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B0" w:rsidRDefault="00440F66" w:rsidP="00E039B0">
      <w:pPr>
        <w:spacing w:before="100" w:beforeAutospacing="1" w:after="100" w:afterAutospacing="1" w:line="240" w:lineRule="auto"/>
        <w:outlineLvl w:val="0"/>
        <w:rPr>
          <w:rFonts w:ascii="Times New Roman" w:eastAsia="Times New Roman" w:hAnsi="Times New Roman" w:cs="Times New Roman"/>
          <w:b/>
          <w:bCs/>
          <w:sz w:val="24"/>
          <w:szCs w:val="24"/>
          <w:lang w:eastAsia="pl-PL"/>
        </w:rPr>
      </w:pPr>
      <w:r>
        <w:rPr>
          <w:rFonts w:ascii="Times New Roman" w:eastAsia="Times New Roman" w:hAnsi="Times New Roman" w:cs="Times New Roman"/>
          <w:b/>
          <w:bCs/>
          <w:kern w:val="36"/>
          <w:sz w:val="28"/>
          <w:szCs w:val="28"/>
          <w:lang w:eastAsia="pl-PL"/>
        </w:rPr>
        <w:t>Dokonanie zmiany</w:t>
      </w:r>
      <w:bookmarkStart w:id="0" w:name="_GoBack"/>
      <w:bookmarkEnd w:id="0"/>
      <w:r w:rsidR="00E039B0" w:rsidRPr="00E039B0">
        <w:rPr>
          <w:rFonts w:ascii="Times New Roman" w:eastAsia="Times New Roman" w:hAnsi="Times New Roman" w:cs="Times New Roman"/>
          <w:b/>
          <w:bCs/>
          <w:kern w:val="36"/>
          <w:sz w:val="28"/>
          <w:szCs w:val="28"/>
          <w:lang w:eastAsia="pl-PL"/>
        </w:rPr>
        <w:t xml:space="preserve"> do wpisu </w:t>
      </w:r>
    </w:p>
    <w:p w:rsidR="00A4513A" w:rsidRDefault="00A4513A" w:rsidP="00E039B0">
      <w:pPr>
        <w:spacing w:before="100" w:beforeAutospacing="1" w:after="100" w:afterAutospacing="1" w:line="240" w:lineRule="auto"/>
        <w:rPr>
          <w:rFonts w:ascii="Times New Roman" w:eastAsia="Times New Roman" w:hAnsi="Times New Roman" w:cs="Times New Roman"/>
          <w:sz w:val="24"/>
          <w:szCs w:val="24"/>
          <w:lang w:eastAsia="pl-PL"/>
        </w:rPr>
      </w:pP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Przedsiębiorca jest obowiązany złożyć wniosek o zmianę wpisu w CEIDG:</w:t>
      </w:r>
      <w:r w:rsidRPr="00E039B0">
        <w:rPr>
          <w:rFonts w:ascii="Times New Roman" w:eastAsia="Times New Roman" w:hAnsi="Times New Roman" w:cs="Times New Roman"/>
          <w:sz w:val="24"/>
          <w:szCs w:val="24"/>
          <w:lang w:eastAsia="pl-PL"/>
        </w:rPr>
        <w:br/>
      </w:r>
      <w:r w:rsidRPr="00E039B0">
        <w:rPr>
          <w:rFonts w:ascii="Times New Roman" w:eastAsia="Times New Roman" w:hAnsi="Times New Roman" w:cs="Times New Roman"/>
          <w:sz w:val="24"/>
          <w:szCs w:val="24"/>
          <w:lang w:eastAsia="pl-PL"/>
        </w:rPr>
        <w:br/>
        <w:t xml:space="preserve">a) w terminie 7 dni od dnia zmiany danych ewidencyjnych, </w:t>
      </w:r>
      <w:proofErr w:type="spellStart"/>
      <w:r w:rsidRPr="00E039B0">
        <w:rPr>
          <w:rFonts w:ascii="Times New Roman" w:eastAsia="Times New Roman" w:hAnsi="Times New Roman" w:cs="Times New Roman"/>
          <w:sz w:val="24"/>
          <w:szCs w:val="24"/>
          <w:lang w:eastAsia="pl-PL"/>
        </w:rPr>
        <w:t>tj</w:t>
      </w:r>
      <w:proofErr w:type="spellEnd"/>
      <w:r w:rsidRPr="00E039B0">
        <w:rPr>
          <w:rFonts w:ascii="Times New Roman" w:eastAsia="Times New Roman" w:hAnsi="Times New Roman" w:cs="Times New Roman"/>
          <w:sz w:val="24"/>
          <w:szCs w:val="24"/>
          <w:lang w:eastAsia="pl-PL"/>
        </w:rPr>
        <w:t>:</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imię i nazwisko przedsiębiorcy,</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dodatkowe określenia, które przedsiębiorca włącza do firmy, o ile przedsiębiorca takich używa (nazwa firmy),</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informacja o obywatelstwie przedsiębiorcy,</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adres do doręczeń oraz – jeżeli przedsiębiorca takie miejsce posiada – adres stałego miejsca wykonywania działalności gospodarczej,</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inne niż wyżej wymienione dane kontaktowe przedsiębiorcy, w szczególności adres poczty elektronicznej, adres strony internetowej, numer telefonu,</w:t>
      </w:r>
    </w:p>
    <w:p w:rsidR="00E039B0" w:rsidRPr="00E039B0" w:rsidRDefault="00E039B0" w:rsidP="00E039B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przedmiot wykonywanej działalności gospodarczej według Polskiej Klasyfikacji Działalności (PKD) na poziomie podklasy, w tym jeden przedmiot przeważającej działalności.</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 xml:space="preserve">b) w przypadku zmiany danych informacyjnych, </w:t>
      </w:r>
      <w:proofErr w:type="spellStart"/>
      <w:r w:rsidRPr="00E039B0">
        <w:rPr>
          <w:rFonts w:ascii="Times New Roman" w:eastAsia="Times New Roman" w:hAnsi="Times New Roman" w:cs="Times New Roman"/>
          <w:sz w:val="24"/>
          <w:szCs w:val="24"/>
          <w:lang w:eastAsia="pl-PL"/>
        </w:rPr>
        <w:t>tj</w:t>
      </w:r>
      <w:proofErr w:type="spellEnd"/>
      <w:r w:rsidRPr="00E039B0">
        <w:rPr>
          <w:rFonts w:ascii="Times New Roman" w:eastAsia="Times New Roman" w:hAnsi="Times New Roman" w:cs="Times New Roman"/>
          <w:sz w:val="24"/>
          <w:szCs w:val="24"/>
          <w:lang w:eastAsia="pl-PL"/>
        </w:rPr>
        <w:t>:</w:t>
      </w:r>
    </w:p>
    <w:p w:rsidR="00E039B0" w:rsidRPr="00E039B0" w:rsidRDefault="00E039B0" w:rsidP="00E039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data rozpoczęcia wykonywania działalności gospodarczej,</w:t>
      </w:r>
    </w:p>
    <w:p w:rsidR="00E039B0" w:rsidRPr="00E039B0" w:rsidRDefault="00E039B0" w:rsidP="00E039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data zawieszenia i wznowienia wykonywania działalności gospodarczej,</w:t>
      </w:r>
    </w:p>
    <w:p w:rsidR="00E039B0" w:rsidRPr="00E039B0" w:rsidRDefault="00E039B0" w:rsidP="00E039B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data zaprzestania wykonywania działalności gospodarczej,</w:t>
      </w:r>
    </w:p>
    <w:p w:rsidR="00E039B0" w:rsidRPr="00E039B0" w:rsidRDefault="0033401A" w:rsidP="00E039B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E039B0" w:rsidRPr="00E039B0">
        <w:rPr>
          <w:rFonts w:ascii="Times New Roman" w:eastAsia="Times New Roman" w:hAnsi="Times New Roman" w:cs="Times New Roman"/>
          <w:sz w:val="24"/>
          <w:szCs w:val="24"/>
          <w:lang w:eastAsia="pl-PL"/>
        </w:rPr>
        <w:t>głoszenia można dokon</w:t>
      </w:r>
      <w:r w:rsidR="00A4513A">
        <w:rPr>
          <w:rFonts w:ascii="Times New Roman" w:eastAsia="Times New Roman" w:hAnsi="Times New Roman" w:cs="Times New Roman"/>
          <w:sz w:val="24"/>
          <w:szCs w:val="24"/>
          <w:lang w:eastAsia="pl-PL"/>
        </w:rPr>
        <w:t>ywa</w:t>
      </w:r>
      <w:r w:rsidR="00E039B0" w:rsidRPr="00E039B0">
        <w:rPr>
          <w:rFonts w:ascii="Times New Roman" w:eastAsia="Times New Roman" w:hAnsi="Times New Roman" w:cs="Times New Roman"/>
          <w:sz w:val="24"/>
          <w:szCs w:val="24"/>
          <w:lang w:eastAsia="pl-PL"/>
        </w:rPr>
        <w:t>ć w każdym czasie.</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b/>
          <w:bCs/>
          <w:sz w:val="24"/>
          <w:szCs w:val="24"/>
          <w:lang w:eastAsia="pl-PL"/>
        </w:rPr>
        <w:t>Procedura zmiany w działalności gospodarczej:</w:t>
      </w:r>
    </w:p>
    <w:p w:rsidR="00E039B0" w:rsidRPr="00E039B0" w:rsidRDefault="00E039B0" w:rsidP="00E039B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Złożenie wniosku CEIDG-1</w:t>
      </w:r>
    </w:p>
    <w:p w:rsidR="00E039B0" w:rsidRPr="00E039B0" w:rsidRDefault="0033401A" w:rsidP="0033401A">
      <w:pPr>
        <w:spacing w:before="100" w:beforeAutospacing="1" w:after="100" w:afterAutospacing="1"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33401A">
        <w:rPr>
          <w:rFonts w:ascii="Times New Roman" w:eastAsia="Times New Roman" w:hAnsi="Times New Roman" w:cs="Times New Roman"/>
          <w:b/>
          <w:sz w:val="24"/>
          <w:szCs w:val="24"/>
          <w:lang w:eastAsia="pl-PL"/>
        </w:rPr>
        <w:t xml:space="preserve">Osobiście </w:t>
      </w:r>
      <w:r w:rsidR="00E039B0" w:rsidRPr="00E039B0">
        <w:rPr>
          <w:rFonts w:ascii="Times New Roman" w:eastAsia="Times New Roman" w:hAnsi="Times New Roman" w:cs="Times New Roman"/>
          <w:sz w:val="24"/>
          <w:szCs w:val="24"/>
          <w:lang w:eastAsia="pl-PL"/>
        </w:rPr>
        <w:t xml:space="preserve">w dowolnym Urzędzie Gminy </w:t>
      </w:r>
      <w:r>
        <w:rPr>
          <w:rFonts w:ascii="Times New Roman" w:eastAsia="Times New Roman" w:hAnsi="Times New Roman" w:cs="Times New Roman"/>
          <w:sz w:val="24"/>
          <w:szCs w:val="24"/>
          <w:lang w:eastAsia="pl-PL"/>
        </w:rPr>
        <w:t xml:space="preserve">plus ważny </w:t>
      </w:r>
      <w:r w:rsidRPr="0033401A">
        <w:rPr>
          <w:rFonts w:ascii="Times New Roman" w:eastAsia="Times New Roman" w:hAnsi="Times New Roman" w:cs="Times New Roman"/>
          <w:sz w:val="24"/>
          <w:szCs w:val="24"/>
          <w:lang w:eastAsia="pl-PL"/>
        </w:rPr>
        <w:t>d</w:t>
      </w:r>
      <w:r w:rsidR="00E039B0" w:rsidRPr="0033401A">
        <w:rPr>
          <w:rFonts w:ascii="Times New Roman" w:eastAsia="Times New Roman" w:hAnsi="Times New Roman" w:cs="Times New Roman"/>
          <w:bCs/>
          <w:sz w:val="24"/>
          <w:szCs w:val="24"/>
          <w:lang w:eastAsia="pl-PL"/>
        </w:rPr>
        <w:t xml:space="preserve">owód </w:t>
      </w:r>
      <w:r w:rsidRPr="0033401A">
        <w:rPr>
          <w:rFonts w:ascii="Times New Roman" w:eastAsia="Times New Roman" w:hAnsi="Times New Roman" w:cs="Times New Roman"/>
          <w:bCs/>
          <w:sz w:val="24"/>
          <w:szCs w:val="24"/>
          <w:lang w:eastAsia="pl-PL"/>
        </w:rPr>
        <w:t>o</w:t>
      </w:r>
      <w:r w:rsidR="00E039B0" w:rsidRPr="0033401A">
        <w:rPr>
          <w:rFonts w:ascii="Times New Roman" w:eastAsia="Times New Roman" w:hAnsi="Times New Roman" w:cs="Times New Roman"/>
          <w:bCs/>
          <w:sz w:val="24"/>
          <w:szCs w:val="24"/>
          <w:lang w:eastAsia="pl-PL"/>
        </w:rPr>
        <w:t>sobisty</w:t>
      </w:r>
      <w:r w:rsidR="00E039B0" w:rsidRPr="00E039B0">
        <w:rPr>
          <w:rFonts w:ascii="Times New Roman" w:eastAsia="Times New Roman" w:hAnsi="Times New Roman" w:cs="Times New Roman"/>
          <w:sz w:val="24"/>
          <w:szCs w:val="24"/>
          <w:lang w:eastAsia="pl-PL"/>
        </w:rPr>
        <w:t xml:space="preserve"> lub </w:t>
      </w:r>
      <w:r>
        <w:rPr>
          <w:rFonts w:ascii="Times New Roman" w:eastAsia="Times New Roman" w:hAnsi="Times New Roman" w:cs="Times New Roman"/>
          <w:sz w:val="24"/>
          <w:szCs w:val="24"/>
          <w:lang w:eastAsia="pl-PL"/>
        </w:rPr>
        <w:t xml:space="preserve">ważny </w:t>
      </w:r>
      <w:r w:rsidRPr="0033401A">
        <w:rPr>
          <w:rFonts w:ascii="Times New Roman" w:eastAsia="Times New Roman" w:hAnsi="Times New Roman" w:cs="Times New Roman"/>
          <w:sz w:val="24"/>
          <w:szCs w:val="24"/>
          <w:lang w:eastAsia="pl-PL"/>
        </w:rPr>
        <w:t>p</w:t>
      </w:r>
      <w:r w:rsidR="00E039B0" w:rsidRPr="0033401A">
        <w:rPr>
          <w:rFonts w:ascii="Times New Roman" w:eastAsia="Times New Roman" w:hAnsi="Times New Roman" w:cs="Times New Roman"/>
          <w:bCs/>
          <w:sz w:val="24"/>
          <w:szCs w:val="24"/>
          <w:lang w:eastAsia="pl-PL"/>
        </w:rPr>
        <w:t>aszport.</w:t>
      </w:r>
      <w:r w:rsidR="00E039B0" w:rsidRPr="00E039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E039B0" w:rsidRPr="00E039B0">
        <w:rPr>
          <w:rFonts w:ascii="Times New Roman" w:eastAsia="Times New Roman" w:hAnsi="Times New Roman" w:cs="Times New Roman"/>
          <w:sz w:val="24"/>
          <w:szCs w:val="24"/>
          <w:lang w:eastAsia="pl-PL"/>
        </w:rPr>
        <w:t>rzygotowanie wniosku w trybie anonimowym za pośrednictwem CEIDG – wniosek roboczy, wymaga wizyty w Urzędzie Gminy w ciągu 7 dni od daty wypełnienia wniosku w celu potwierdzenia tożsamości. Urzędnik odnajduje wniosek w CEIDG po kodzie wniosku, drukuje i przedkłada wnioskodawcy do podpisania. W takim przypadku dniem złożenia wniosku jest dzień, w którym wnioskodawca podpisał wniosek w Urzędzie Gminy).</w:t>
      </w:r>
    </w:p>
    <w:p w:rsidR="00E039B0" w:rsidRPr="00E039B0" w:rsidRDefault="0033401A" w:rsidP="0033401A">
      <w:pPr>
        <w:spacing w:before="100" w:beforeAutospacing="1" w:after="100" w:afterAutospacing="1"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E039B0" w:rsidRPr="00E039B0">
        <w:rPr>
          <w:rFonts w:ascii="Times New Roman" w:eastAsia="Times New Roman" w:hAnsi="Times New Roman" w:cs="Times New Roman"/>
          <w:sz w:val="24"/>
          <w:szCs w:val="24"/>
          <w:lang w:eastAsia="pl-PL"/>
        </w:rPr>
        <w:t xml:space="preserve">przez </w:t>
      </w:r>
      <w:r w:rsidR="00E039B0" w:rsidRPr="00E039B0">
        <w:rPr>
          <w:rFonts w:ascii="Times New Roman" w:eastAsia="Times New Roman" w:hAnsi="Times New Roman" w:cs="Times New Roman"/>
          <w:b/>
          <w:bCs/>
          <w:sz w:val="24"/>
          <w:szCs w:val="24"/>
          <w:lang w:eastAsia="pl-PL"/>
        </w:rPr>
        <w:t>PEŁNOMOCNIKA</w:t>
      </w:r>
      <w:r w:rsidR="00E039B0" w:rsidRPr="00E039B0">
        <w:rPr>
          <w:rFonts w:ascii="Times New Roman" w:eastAsia="Times New Roman" w:hAnsi="Times New Roman" w:cs="Times New Roman"/>
          <w:sz w:val="24"/>
          <w:szCs w:val="24"/>
          <w:lang w:eastAsia="pl-PL"/>
        </w:rPr>
        <w:t>;</w:t>
      </w:r>
      <w:r w:rsidR="00E039B0" w:rsidRPr="00E039B0">
        <w:rPr>
          <w:rFonts w:ascii="Times New Roman" w:eastAsia="Times New Roman" w:hAnsi="Times New Roman" w:cs="Times New Roman"/>
          <w:sz w:val="24"/>
          <w:szCs w:val="24"/>
          <w:lang w:eastAsia="pl-PL"/>
        </w:rPr>
        <w:br/>
        <w:t>- zgodnie z art. 33 § 3 kodeksu postępowania administracyjnego do wniosku dołącza się oryginał lub urzędowo poświadczony odpis pełnomocnictwa,</w:t>
      </w:r>
      <w:r w:rsidR="00E039B0" w:rsidRPr="00E039B0">
        <w:rPr>
          <w:rFonts w:ascii="Times New Roman" w:eastAsia="Times New Roman" w:hAnsi="Times New Roman" w:cs="Times New Roman"/>
          <w:sz w:val="24"/>
          <w:szCs w:val="24"/>
          <w:lang w:eastAsia="pl-PL"/>
        </w:rPr>
        <w:br/>
        <w:t>- pełnomocnik musi posiadać ważny dokument tożsamości,</w:t>
      </w:r>
      <w:r w:rsidR="00E039B0" w:rsidRPr="00E039B0">
        <w:rPr>
          <w:rFonts w:ascii="Times New Roman" w:eastAsia="Times New Roman" w:hAnsi="Times New Roman" w:cs="Times New Roman"/>
          <w:sz w:val="24"/>
          <w:szCs w:val="24"/>
          <w:lang w:eastAsia="pl-PL"/>
        </w:rPr>
        <w:br/>
        <w:t xml:space="preserve">- każdorazowe dołączenie do akt dokumentu stwierdzającego udzielenie pełnomocnictwa podlega opłacie skarbowej w kwocie 17 zł, z wyjątkiem pełnomocnictwa udzielonego zstępnym, wstępnym, małżonkom lub rodzeństwu, następuje zwolnienie z opłaty skarbowej, </w:t>
      </w:r>
      <w:r w:rsidR="00E039B0" w:rsidRPr="00E039B0">
        <w:rPr>
          <w:rFonts w:ascii="Times New Roman" w:eastAsia="Times New Roman" w:hAnsi="Times New Roman" w:cs="Times New Roman"/>
          <w:sz w:val="24"/>
          <w:szCs w:val="24"/>
          <w:lang w:eastAsia="pl-PL"/>
        </w:rPr>
        <w:br/>
        <w:t>- jeżeli pełnomocnik reprezentuje osobę zagraniczną, nie posiadającą nr PESEL, do wniosku należy dołączyć pełnomocnictwo notarialne lub kopie dokumentu tożsamości cudzoziemca potwierdzoną notarialnie,</w:t>
      </w:r>
      <w:r w:rsidR="00E039B0" w:rsidRPr="00E039B0">
        <w:rPr>
          <w:rFonts w:ascii="Times New Roman" w:eastAsia="Times New Roman" w:hAnsi="Times New Roman" w:cs="Times New Roman"/>
          <w:sz w:val="24"/>
          <w:szCs w:val="24"/>
          <w:lang w:eastAsia="pl-PL"/>
        </w:rPr>
        <w:br/>
        <w:t xml:space="preserve">- jeżeli przedsiębiorca wskazał w CEIDG pełnomocnika, osoba taka nie przedstawia </w:t>
      </w:r>
      <w:r w:rsidR="00E039B0" w:rsidRPr="00E039B0">
        <w:rPr>
          <w:rFonts w:ascii="Times New Roman" w:eastAsia="Times New Roman" w:hAnsi="Times New Roman" w:cs="Times New Roman"/>
          <w:sz w:val="24"/>
          <w:szCs w:val="24"/>
          <w:lang w:eastAsia="pl-PL"/>
        </w:rPr>
        <w:lastRenderedPageBreak/>
        <w:t>papierowej formy jej umocowania tym samym nie występują przesłanki do wniesienia opłaty skarbowej.</w:t>
      </w:r>
    </w:p>
    <w:p w:rsidR="00E039B0" w:rsidRPr="00E039B0" w:rsidRDefault="0033401A" w:rsidP="0033401A">
      <w:pPr>
        <w:spacing w:before="100" w:beforeAutospacing="1" w:after="100" w:afterAutospacing="1"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w:t>
      </w:r>
      <w:r w:rsidR="00E039B0" w:rsidRPr="00E039B0">
        <w:rPr>
          <w:rFonts w:ascii="Times New Roman" w:eastAsia="Times New Roman" w:hAnsi="Times New Roman" w:cs="Times New Roman"/>
          <w:b/>
          <w:bCs/>
          <w:sz w:val="24"/>
          <w:szCs w:val="24"/>
          <w:lang w:eastAsia="pl-PL"/>
        </w:rPr>
        <w:t>WYSŁAĆ</w:t>
      </w:r>
      <w:r w:rsidR="00E039B0" w:rsidRPr="00E039B0">
        <w:rPr>
          <w:rFonts w:ascii="Times New Roman" w:eastAsia="Times New Roman" w:hAnsi="Times New Roman" w:cs="Times New Roman"/>
          <w:sz w:val="24"/>
          <w:szCs w:val="24"/>
          <w:lang w:eastAsia="pl-PL"/>
        </w:rPr>
        <w:t xml:space="preserve"> pocztą (podpis na wniosku </w:t>
      </w:r>
      <w:r>
        <w:rPr>
          <w:rFonts w:ascii="Times New Roman" w:eastAsia="Times New Roman" w:hAnsi="Times New Roman" w:cs="Times New Roman"/>
          <w:sz w:val="24"/>
          <w:szCs w:val="24"/>
          <w:lang w:eastAsia="pl-PL"/>
        </w:rPr>
        <w:t xml:space="preserve">musi </w:t>
      </w:r>
      <w:r w:rsidR="00E039B0" w:rsidRPr="0033401A">
        <w:rPr>
          <w:rFonts w:ascii="Times New Roman" w:eastAsia="Times New Roman" w:hAnsi="Times New Roman" w:cs="Times New Roman"/>
          <w:bCs/>
          <w:sz w:val="24"/>
          <w:szCs w:val="24"/>
          <w:lang w:eastAsia="pl-PL"/>
        </w:rPr>
        <w:t>być potwierdzony notarialnie</w:t>
      </w:r>
      <w:r w:rsidR="00E039B0" w:rsidRPr="00E039B0">
        <w:rPr>
          <w:rFonts w:ascii="Times New Roman" w:eastAsia="Times New Roman" w:hAnsi="Times New Roman" w:cs="Times New Roman"/>
          <w:sz w:val="24"/>
          <w:szCs w:val="24"/>
          <w:lang w:eastAsia="pl-PL"/>
        </w:rPr>
        <w:t>), za datę przyjęcia wniosku uznaje się datę wpływu do Urzędu.</w:t>
      </w:r>
    </w:p>
    <w:p w:rsidR="00E039B0" w:rsidRPr="0033401A" w:rsidRDefault="0033401A" w:rsidP="0033401A">
      <w:pPr>
        <w:spacing w:before="100" w:beforeAutospacing="1" w:after="100" w:afterAutospacing="1" w:line="240" w:lineRule="auto"/>
        <w:ind w:left="64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w:t>
      </w:r>
      <w:r w:rsidR="00E039B0" w:rsidRPr="00E039B0">
        <w:rPr>
          <w:rFonts w:ascii="Times New Roman" w:eastAsia="Times New Roman" w:hAnsi="Times New Roman" w:cs="Times New Roman"/>
          <w:b/>
          <w:bCs/>
          <w:sz w:val="24"/>
          <w:szCs w:val="24"/>
          <w:lang w:eastAsia="pl-PL"/>
        </w:rPr>
        <w:t>SAMODZIELNIE</w:t>
      </w:r>
      <w:r w:rsidR="00E039B0" w:rsidRPr="00E039B0">
        <w:rPr>
          <w:rFonts w:ascii="Times New Roman" w:eastAsia="Times New Roman" w:hAnsi="Times New Roman" w:cs="Times New Roman"/>
          <w:sz w:val="24"/>
          <w:szCs w:val="24"/>
          <w:lang w:eastAsia="pl-PL"/>
        </w:rPr>
        <w:t xml:space="preserve"> za pośrednictwem CEIDG (</w:t>
      </w:r>
      <w:hyperlink r:id="rId6" w:tgtFrame="_blank" w:history="1">
        <w:r w:rsidR="00E039B0" w:rsidRPr="00E039B0">
          <w:rPr>
            <w:rFonts w:ascii="Times New Roman" w:eastAsia="Times New Roman" w:hAnsi="Times New Roman" w:cs="Times New Roman"/>
            <w:color w:val="0000FF"/>
            <w:sz w:val="24"/>
            <w:szCs w:val="24"/>
            <w:u w:val="single"/>
            <w:lang w:eastAsia="pl-PL"/>
          </w:rPr>
          <w:t>www.firma.gov.pl</w:t>
        </w:r>
      </w:hyperlink>
      <w:r w:rsidR="00E039B0" w:rsidRPr="00E039B0">
        <w:rPr>
          <w:rFonts w:ascii="Times New Roman" w:eastAsia="Times New Roman" w:hAnsi="Times New Roman" w:cs="Times New Roman"/>
          <w:sz w:val="24"/>
          <w:szCs w:val="24"/>
          <w:lang w:eastAsia="pl-PL"/>
        </w:rPr>
        <w:t xml:space="preserve"> lub </w:t>
      </w:r>
      <w:hyperlink r:id="rId7" w:tgtFrame="_blank" w:history="1">
        <w:r w:rsidR="00E039B0" w:rsidRPr="00E039B0">
          <w:rPr>
            <w:rFonts w:ascii="Times New Roman" w:eastAsia="Times New Roman" w:hAnsi="Times New Roman" w:cs="Times New Roman"/>
            <w:color w:val="0000FF"/>
            <w:sz w:val="24"/>
            <w:szCs w:val="24"/>
            <w:u w:val="single"/>
            <w:lang w:eastAsia="pl-PL"/>
          </w:rPr>
          <w:t>www.ceidg.gov.pl</w:t>
        </w:r>
      </w:hyperlink>
      <w:r w:rsidR="00E039B0" w:rsidRPr="00E039B0">
        <w:rPr>
          <w:rFonts w:ascii="Times New Roman" w:eastAsia="Times New Roman" w:hAnsi="Times New Roman" w:cs="Times New Roman"/>
          <w:sz w:val="24"/>
          <w:szCs w:val="24"/>
          <w:lang w:eastAsia="pl-PL"/>
        </w:rPr>
        <w:t>)  -  </w:t>
      </w:r>
      <w:r w:rsidR="00E039B0" w:rsidRPr="0033401A">
        <w:rPr>
          <w:rFonts w:ascii="Times New Roman" w:eastAsia="Times New Roman" w:hAnsi="Times New Roman" w:cs="Times New Roman"/>
          <w:bCs/>
          <w:sz w:val="24"/>
          <w:szCs w:val="24"/>
          <w:lang w:eastAsia="pl-PL"/>
        </w:rPr>
        <w:t>wymagany podpis elektroniczny lub profil zaufany</w:t>
      </w:r>
    </w:p>
    <w:p w:rsidR="00E039B0" w:rsidRPr="00E039B0" w:rsidRDefault="00E039B0" w:rsidP="00E03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Urzędnik przyjmujący wniosek potwierdza tożsamość składającego wniosek, wydaje potwierdzenie przyjęcie wniosku i przekształca wniosek w formę dokumentu elektronicznego potwierdzonego podpisem elektronicznym i przesyła do CEIDG, nie później niż następnego dnia roboczego od dnia jego otrzymania.</w:t>
      </w:r>
    </w:p>
    <w:p w:rsidR="00E039B0" w:rsidRPr="00E039B0" w:rsidRDefault="006F16A0" w:rsidP="00E03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z wniosku CEIDG </w:t>
      </w:r>
      <w:r w:rsidR="00E039B0" w:rsidRPr="00E039B0">
        <w:rPr>
          <w:rFonts w:ascii="Times New Roman" w:eastAsia="Times New Roman" w:hAnsi="Times New Roman" w:cs="Times New Roman"/>
          <w:sz w:val="24"/>
          <w:szCs w:val="24"/>
          <w:lang w:eastAsia="pl-PL"/>
        </w:rPr>
        <w:t>zostają przesłane do ZUS/KRUS, GUS oraz naczelnika urzędu skarbowego.</w:t>
      </w:r>
    </w:p>
    <w:p w:rsidR="00E039B0" w:rsidRPr="00E039B0" w:rsidRDefault="00E039B0" w:rsidP="00E039B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Zmiana publikowana jest we wpisie</w:t>
      </w:r>
      <w:r w:rsidR="006F16A0">
        <w:rPr>
          <w:rFonts w:ascii="Times New Roman" w:eastAsia="Times New Roman" w:hAnsi="Times New Roman" w:cs="Times New Roman"/>
          <w:sz w:val="24"/>
          <w:szCs w:val="24"/>
          <w:lang w:eastAsia="pl-PL"/>
        </w:rPr>
        <w:t>.</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b/>
          <w:bCs/>
          <w:sz w:val="24"/>
          <w:szCs w:val="24"/>
          <w:lang w:eastAsia="pl-PL"/>
        </w:rPr>
        <w:t>Informacje dodatkowe:</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Wniosek CEIDG-1 jest wnioskiem głównym, służy do zarejestrowania działalności gospodarczej, zgłoszenia zmiany, zawieszenia, wznowienia i wykreślenia działalności;</w:t>
      </w:r>
      <w:r w:rsidRPr="00E039B0">
        <w:rPr>
          <w:rFonts w:ascii="Times New Roman" w:eastAsia="Times New Roman" w:hAnsi="Times New Roman" w:cs="Times New Roman"/>
          <w:sz w:val="24"/>
          <w:szCs w:val="24"/>
          <w:lang w:eastAsia="pl-PL"/>
        </w:rPr>
        <w:br/>
        <w:t>- w przypadku większej ilości podklas PKD 2007 należy wypełnić załącznik CEIDG-RD,</w:t>
      </w:r>
      <w:r w:rsidRPr="00E039B0">
        <w:rPr>
          <w:rFonts w:ascii="Times New Roman" w:eastAsia="Times New Roman" w:hAnsi="Times New Roman" w:cs="Times New Roman"/>
          <w:sz w:val="24"/>
          <w:szCs w:val="24"/>
          <w:lang w:eastAsia="pl-PL"/>
        </w:rPr>
        <w:br/>
        <w:t>- w przypadku zgłoszenia informacji o więcej niż jednym dodatkowym miejscu wykonywania działalności gospodarczej należy wypełnić załącznik CEIDG-MW</w:t>
      </w:r>
      <w:r w:rsidRPr="00E039B0">
        <w:rPr>
          <w:rFonts w:ascii="Times New Roman" w:eastAsia="Times New Roman" w:hAnsi="Times New Roman" w:cs="Times New Roman"/>
          <w:sz w:val="24"/>
          <w:szCs w:val="24"/>
          <w:lang w:eastAsia="pl-PL"/>
        </w:rPr>
        <w:br/>
        <w:t>- w przypadku zgłoszenia informacji o więcej niż jednym rachunku bankowym należy wypełnić CEIDG-RB</w:t>
      </w:r>
      <w:r w:rsidRPr="00E039B0">
        <w:rPr>
          <w:rFonts w:ascii="Times New Roman" w:eastAsia="Times New Roman" w:hAnsi="Times New Roman" w:cs="Times New Roman"/>
          <w:sz w:val="24"/>
          <w:szCs w:val="24"/>
          <w:lang w:eastAsia="pl-PL"/>
        </w:rPr>
        <w:br/>
        <w:t>- w przypadku zgłoszenia informacji o więcej niż jednej spółce cywilnej należy wypełnić załącznik CEIDG-SC</w:t>
      </w:r>
      <w:r w:rsidRPr="00E039B0">
        <w:rPr>
          <w:rFonts w:ascii="Times New Roman" w:eastAsia="Times New Roman" w:hAnsi="Times New Roman" w:cs="Times New Roman"/>
          <w:sz w:val="24"/>
          <w:szCs w:val="24"/>
          <w:lang w:eastAsia="pl-PL"/>
        </w:rPr>
        <w:br/>
        <w:t>- w przypadku zgłoszenia informacji o więcej niż jednym pełnomocniku należy wypełnić załącznik CEIDG-PN</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W celu zgłoszenia zmian we wpisie w CEIDG należy w rubryce 01 wniosku CEIDG-1, (Rodzaj wniosku) wybrać pozycję 2 i wpisać datę powstałej zmiany. Podstawowe pola jakie należy uzupełnić przy każdej zmianie pokazane są na wzorze. Na wniosku wskazuje się tylko nowe dane, nie należy powtarzać wcześniejszych zgłoszeń. Wskazanie rubryki lub pola, których zmiana dotyczy następuje poprzez wstawienie znaku „x” w kwadracie po lewej stronie nazwy rubryki/pola. Następnie należy wprowadzić nowe dane.</w:t>
      </w:r>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b/>
          <w:bCs/>
          <w:sz w:val="24"/>
          <w:szCs w:val="24"/>
          <w:lang w:eastAsia="pl-PL"/>
        </w:rPr>
        <w:t>Więcej informacji na:</w:t>
      </w:r>
    </w:p>
    <w:p w:rsidR="00E039B0" w:rsidRPr="00E039B0" w:rsidRDefault="00440F66" w:rsidP="00E03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00E039B0" w:rsidRPr="00E039B0">
          <w:rPr>
            <w:rFonts w:ascii="Times New Roman" w:eastAsia="Times New Roman" w:hAnsi="Times New Roman" w:cs="Times New Roman"/>
            <w:color w:val="0000FF"/>
            <w:sz w:val="24"/>
            <w:szCs w:val="24"/>
            <w:u w:val="single"/>
            <w:lang w:eastAsia="pl-PL"/>
          </w:rPr>
          <w:t>https://www.biznes.gov.pl/przedsiebiorcy/</w:t>
        </w:r>
      </w:hyperlink>
    </w:p>
    <w:p w:rsidR="00E039B0" w:rsidRPr="00E039B0" w:rsidRDefault="00440F66" w:rsidP="00E039B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hyperlink r:id="rId9" w:tgtFrame="_blank" w:history="1">
        <w:r w:rsidR="00E039B0" w:rsidRPr="00E039B0">
          <w:rPr>
            <w:rFonts w:ascii="Times New Roman" w:eastAsia="Times New Roman" w:hAnsi="Times New Roman" w:cs="Times New Roman"/>
            <w:color w:val="0000FF"/>
            <w:sz w:val="24"/>
            <w:szCs w:val="24"/>
            <w:u w:val="single"/>
            <w:lang w:eastAsia="pl-PL"/>
          </w:rPr>
          <w:t>https://prod.ceidg.gov.pl/ceidg.cms.engine/</w:t>
        </w:r>
      </w:hyperlink>
    </w:p>
    <w:p w:rsidR="00E039B0" w:rsidRPr="00E039B0" w:rsidRDefault="00E039B0" w:rsidP="00E039B0">
      <w:p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b/>
          <w:bCs/>
          <w:sz w:val="24"/>
          <w:szCs w:val="24"/>
          <w:lang w:eastAsia="pl-PL"/>
        </w:rPr>
        <w:t xml:space="preserve">Podstawa Prawna: </w:t>
      </w:r>
    </w:p>
    <w:p w:rsidR="00E039B0" w:rsidRPr="00E039B0" w:rsidRDefault="00E039B0" w:rsidP="00E03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Ustawa z dnia 6 marca 2018 r. - Prawo przedsiębiorców (Dz. U. z 2018 r. poz. 646);</w:t>
      </w:r>
    </w:p>
    <w:p w:rsidR="00E039B0" w:rsidRPr="00E039B0" w:rsidRDefault="00E039B0" w:rsidP="00E03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Ustawa z dnia 6 marca 2018 r. o Centralnej Ewidencji i Informacji o Działalności Gospodarczej i Punkcie Informacji dla Przedsiębiorcy (Dz. U. z 2018 r. poz. 647);</w:t>
      </w:r>
    </w:p>
    <w:p w:rsidR="00E039B0" w:rsidRPr="00E039B0" w:rsidRDefault="00E039B0" w:rsidP="00E03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Ustawa z dnia 6 marca 2018 r. o zasadach uczestnictwa przedsiębiorców zagranicznych i innych osób zagranicznych w obrocie gospodarczym na terytorium Rzeczypospolitej Polskiej (Dz. U. z 2018 r. poz. 649);</w:t>
      </w:r>
    </w:p>
    <w:p w:rsidR="00E039B0" w:rsidRPr="00E039B0" w:rsidRDefault="00E039B0" w:rsidP="00E03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lastRenderedPageBreak/>
        <w:t>Ustawa z dnia 6 marca 2018 r. - Przepisy wprowadzające ustawę – Prawo przedsiębiorców oraz inne ustawy dotyczące działalności gospodarczej (Dz. U. z 2018 r. poz. 650);</w:t>
      </w:r>
    </w:p>
    <w:p w:rsidR="00E039B0" w:rsidRPr="00E039B0" w:rsidRDefault="00E039B0" w:rsidP="00E039B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039B0">
        <w:rPr>
          <w:rFonts w:ascii="Times New Roman" w:eastAsia="Times New Roman" w:hAnsi="Times New Roman" w:cs="Times New Roman"/>
          <w:sz w:val="24"/>
          <w:szCs w:val="24"/>
          <w:lang w:eastAsia="pl-PL"/>
        </w:rPr>
        <w:t>Ustawa z dnia 6 marca 2018 r. o Rzeczniku Małych i Średnich Przedsiębiorców (Dz. U. z 2018 r. poz. 648).</w:t>
      </w:r>
    </w:p>
    <w:p w:rsidR="00176DA9" w:rsidRDefault="00176DA9"/>
    <w:p w:rsidR="00E039B0" w:rsidRDefault="00E039B0"/>
    <w:sectPr w:rsidR="00E039B0" w:rsidSect="004F77E6">
      <w:pgSz w:w="11906" w:h="16838"/>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AE9"/>
    <w:multiLevelType w:val="multilevel"/>
    <w:tmpl w:val="CCD8FBD2"/>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97AEE"/>
    <w:multiLevelType w:val="multilevel"/>
    <w:tmpl w:val="7A964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14C70"/>
    <w:multiLevelType w:val="multilevel"/>
    <w:tmpl w:val="41C8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67091"/>
    <w:multiLevelType w:val="multilevel"/>
    <w:tmpl w:val="95A0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F0E47"/>
    <w:multiLevelType w:val="multilevel"/>
    <w:tmpl w:val="B6D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C3C7D"/>
    <w:multiLevelType w:val="multilevel"/>
    <w:tmpl w:val="9CC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BE3D7B"/>
    <w:multiLevelType w:val="multilevel"/>
    <w:tmpl w:val="A49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B0"/>
    <w:rsid w:val="00176DA9"/>
    <w:rsid w:val="0033401A"/>
    <w:rsid w:val="00440F66"/>
    <w:rsid w:val="004F77E6"/>
    <w:rsid w:val="006F16A0"/>
    <w:rsid w:val="00942316"/>
    <w:rsid w:val="00A4513A"/>
    <w:rsid w:val="00A91AD1"/>
    <w:rsid w:val="00E039B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03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039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39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039B0"/>
    <w:rPr>
      <w:b/>
      <w:bCs/>
    </w:rPr>
  </w:style>
  <w:style w:type="character" w:styleId="Hipercze">
    <w:name w:val="Hyperlink"/>
    <w:basedOn w:val="Domylnaczcionkaakapitu"/>
    <w:uiPriority w:val="99"/>
    <w:semiHidden/>
    <w:unhideWhenUsed/>
    <w:rsid w:val="00E039B0"/>
    <w:rPr>
      <w:color w:val="0000FF"/>
      <w:u w:val="single"/>
    </w:rPr>
  </w:style>
  <w:style w:type="character" w:customStyle="1" w:styleId="Nagwek1Znak">
    <w:name w:val="Nagłówek 1 Znak"/>
    <w:basedOn w:val="Domylnaczcionkaakapitu"/>
    <w:link w:val="Nagwek1"/>
    <w:uiPriority w:val="9"/>
    <w:rsid w:val="00E039B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039B0"/>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03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9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E03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039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39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039B0"/>
    <w:rPr>
      <w:b/>
      <w:bCs/>
    </w:rPr>
  </w:style>
  <w:style w:type="character" w:styleId="Hipercze">
    <w:name w:val="Hyperlink"/>
    <w:basedOn w:val="Domylnaczcionkaakapitu"/>
    <w:uiPriority w:val="99"/>
    <w:semiHidden/>
    <w:unhideWhenUsed/>
    <w:rsid w:val="00E039B0"/>
    <w:rPr>
      <w:color w:val="0000FF"/>
      <w:u w:val="single"/>
    </w:rPr>
  </w:style>
  <w:style w:type="character" w:customStyle="1" w:styleId="Nagwek1Znak">
    <w:name w:val="Nagłówek 1 Znak"/>
    <w:basedOn w:val="Domylnaczcionkaakapitu"/>
    <w:link w:val="Nagwek1"/>
    <w:uiPriority w:val="9"/>
    <w:rsid w:val="00E039B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039B0"/>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03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7172">
      <w:bodyDiv w:val="1"/>
      <w:marLeft w:val="0"/>
      <w:marRight w:val="0"/>
      <w:marTop w:val="0"/>
      <w:marBottom w:val="0"/>
      <w:divBdr>
        <w:top w:val="none" w:sz="0" w:space="0" w:color="auto"/>
        <w:left w:val="none" w:sz="0" w:space="0" w:color="auto"/>
        <w:bottom w:val="none" w:sz="0" w:space="0" w:color="auto"/>
        <w:right w:val="none" w:sz="0" w:space="0" w:color="auto"/>
      </w:divBdr>
    </w:div>
    <w:div w:id="935139053">
      <w:bodyDiv w:val="1"/>
      <w:marLeft w:val="0"/>
      <w:marRight w:val="0"/>
      <w:marTop w:val="0"/>
      <w:marBottom w:val="0"/>
      <w:divBdr>
        <w:top w:val="none" w:sz="0" w:space="0" w:color="auto"/>
        <w:left w:val="none" w:sz="0" w:space="0" w:color="auto"/>
        <w:bottom w:val="none" w:sz="0" w:space="0" w:color="auto"/>
        <w:right w:val="none" w:sz="0" w:space="0" w:color="auto"/>
      </w:divBdr>
      <w:divsChild>
        <w:div w:id="1606841335">
          <w:marLeft w:val="0"/>
          <w:marRight w:val="0"/>
          <w:marTop w:val="0"/>
          <w:marBottom w:val="0"/>
          <w:divBdr>
            <w:top w:val="none" w:sz="0" w:space="0" w:color="auto"/>
            <w:left w:val="none" w:sz="0" w:space="0" w:color="auto"/>
            <w:bottom w:val="none" w:sz="0" w:space="0" w:color="auto"/>
            <w:right w:val="none" w:sz="0" w:space="0" w:color="auto"/>
          </w:divBdr>
        </w:div>
        <w:div w:id="197579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nes.gov.pl/przedsiebiorcy/" TargetMode="External"/><Relationship Id="rId3" Type="http://schemas.microsoft.com/office/2007/relationships/stylesWithEffects" Target="stylesWithEffects.xml"/><Relationship Id="rId7" Type="http://schemas.openxmlformats.org/officeDocument/2006/relationships/hyperlink" Target="http://www.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ma.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ceidg.cms.engi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milejewo</dc:creator>
  <cp:keywords/>
  <dc:description/>
  <cp:lastModifiedBy>PC</cp:lastModifiedBy>
  <cp:revision>12</cp:revision>
  <cp:lastPrinted>2018-06-06T08:11:00Z</cp:lastPrinted>
  <dcterms:created xsi:type="dcterms:W3CDTF">2018-05-25T09:54:00Z</dcterms:created>
  <dcterms:modified xsi:type="dcterms:W3CDTF">2018-06-06T08:42:00Z</dcterms:modified>
</cp:coreProperties>
</file>