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93117">
      <w:pPr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EA4FD2">
      <w:pPr>
        <w:ind w:left="5364" w:firstLine="5126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  <w:r w:rsidR="00EA4FD2">
        <w:rPr>
          <w:rFonts w:asciiTheme="minorHAnsi" w:hAnsiTheme="minorHAnsi"/>
          <w:sz w:val="16"/>
          <w:szCs w:val="16"/>
          <w:lang w:eastAsia="en-US"/>
        </w:rPr>
        <w:t>A</w:t>
      </w:r>
    </w:p>
    <w:p w:rsidR="00EC00D3" w:rsidRPr="0000517B" w:rsidRDefault="0000517B" w:rsidP="00EA4FD2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proofErr w:type="gramStart"/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</w:t>
      </w:r>
      <w:proofErr w:type="gramEnd"/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 xml:space="preserve"> Regulaminu wydawania rekomendacji przez Komitet Sterujący Związku ZIT Elbląskiego Obszaru Funkcjonalnego dla projektów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Poddziałania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9.1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Infrastruktura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Elbląga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EC00D3">
        <w:rPr>
          <w:rFonts w:ascii="Calibri" w:hAnsi="Calibri" w:cs="Tahoma"/>
          <w:bCs/>
          <w:sz w:val="16"/>
          <w:szCs w:val="16"/>
          <w:lang w:eastAsia="en-US"/>
        </w:rPr>
        <w:t>Regionalnego Programu Operacyjnego Województwa Warmińsko-Mazurskiego</w:t>
      </w:r>
      <w:r w:rsidR="00EC00D3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F6215F" w:rsidRPr="0000517B" w:rsidRDefault="00F6215F" w:rsidP="0000517B">
      <w:pPr>
        <w:ind w:left="9912"/>
        <w:rPr>
          <w:rFonts w:ascii="Calibri" w:hAnsi="Calibri"/>
          <w:sz w:val="16"/>
          <w:szCs w:val="16"/>
          <w:lang w:eastAsia="en-US"/>
        </w:rPr>
      </w:pP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304811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A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EC00D3" w:rsidRPr="00EC00D3">
        <w:rPr>
          <w:rFonts w:ascii="Calibri" w:hAnsi="Calibri"/>
        </w:rPr>
        <w:t xml:space="preserve"> </w:t>
      </w:r>
      <w:r w:rsidR="00EC00D3" w:rsidRPr="00D31912">
        <w:rPr>
          <w:rFonts w:ascii="Calibri" w:hAnsi="Calibri"/>
        </w:rPr>
        <w:t>(</w:t>
      </w:r>
      <w:r w:rsidR="00EC00D3" w:rsidRPr="00D31912">
        <w:rPr>
          <w:rFonts w:ascii="Calibri" w:eastAsia="Times New Roman" w:hAnsi="Calibri"/>
          <w:sz w:val="22"/>
          <w:szCs w:val="22"/>
        </w:rPr>
        <w:t xml:space="preserve">niespełnienie któregokolwiek z poniższych </w:t>
      </w:r>
      <w:r w:rsidR="00C845BD">
        <w:rPr>
          <w:rFonts w:ascii="Calibri" w:eastAsia="Times New Roman" w:hAnsi="Calibri"/>
          <w:sz w:val="22"/>
          <w:szCs w:val="22"/>
        </w:rPr>
        <w:t xml:space="preserve">stanowi podstawę do odrzucenia </w:t>
      </w:r>
      <w:r w:rsidR="00EC00D3" w:rsidRPr="00D31912">
        <w:rPr>
          <w:rFonts w:ascii="Calibri" w:eastAsia="Times New Roman" w:hAnsi="Calibri"/>
          <w:sz w:val="22"/>
          <w:szCs w:val="22"/>
        </w:rPr>
        <w:t>wniosku)</w:t>
      </w:r>
      <w:r w:rsidR="00EC00D3"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277C08" w:rsidRPr="00932224" w:rsidTr="00277C08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</w:t>
            </w:r>
            <w:r w:rsidRPr="00281842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realizowany na obszarze ZIT” (bis) Elbląga?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</w:t>
            </w:r>
            <w:proofErr w:type="gramStart"/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</w:t>
            </w:r>
            <w:proofErr w:type="gramEnd"/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277C08" w:rsidRDefault="00277C08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rFonts w:ascii="Calibri" w:hAnsi="Calibri"/>
          <w:b/>
        </w:rPr>
      </w:pPr>
    </w:p>
    <w:p w:rsidR="00EC00D3" w:rsidRPr="00EC00D3" w:rsidRDefault="00EC00D3" w:rsidP="00EC00D3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Pr="0054168B">
        <w:rPr>
          <w:rFonts w:ascii="Calibri" w:hAnsi="Calibri"/>
          <w:b/>
        </w:rPr>
        <w:t>Kryteria punktowe</w:t>
      </w:r>
    </w:p>
    <w:p w:rsidR="00EC00D3" w:rsidRDefault="00EC00D3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711CC7" w:rsidTr="00FD55FB">
        <w:tc>
          <w:tcPr>
            <w:tcW w:w="14737" w:type="dxa"/>
            <w:gridSpan w:val="6"/>
            <w:shd w:val="clear" w:color="auto" w:fill="A6A6A6"/>
          </w:tcPr>
          <w:p w:rsidR="0000517B" w:rsidRPr="00711CC7" w:rsidRDefault="0000517B" w:rsidP="0000517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711CC7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</w:t>
            </w:r>
            <w:r w:rsidR="0011539E">
              <w:rPr>
                <w:rFonts w:ascii="Calibri" w:eastAsia="Times New Roman" w:hAnsi="Calibri" w:cs="Arial"/>
                <w:sz w:val="22"/>
                <w:szCs w:val="22"/>
              </w:rPr>
              <w:br/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w ramach skali punktowej.</w:t>
            </w:r>
          </w:p>
          <w:p w:rsidR="00F6215F" w:rsidRPr="00711CC7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711C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jest </w:t>
            </w:r>
            <w:proofErr w:type="gramStart"/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uzyskanie co</w:t>
            </w:r>
            <w:proofErr w:type="gramEnd"/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 najmniej </w:t>
            </w:r>
            <w:r w:rsidR="00B673EF" w:rsidRPr="00711CC7">
              <w:rPr>
                <w:rFonts w:ascii="Calibri" w:eastAsia="Times New Roman" w:hAnsi="Calibri" w:cs="Arial"/>
                <w:sz w:val="22"/>
                <w:szCs w:val="22"/>
              </w:rPr>
              <w:t>– 30</w:t>
            </w:r>
            <w:r w:rsidR="0055554C">
              <w:rPr>
                <w:rFonts w:ascii="Calibri" w:eastAsia="Times New Roman" w:hAnsi="Calibri" w:cs="Arial"/>
                <w:sz w:val="22"/>
                <w:szCs w:val="22"/>
              </w:rPr>
              <w:t xml:space="preserve"> pkt</w:t>
            </w:r>
            <w:r w:rsidR="0011539E"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  <w:r w:rsidR="0055554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A161C1" w:rsidRPr="00711CC7">
              <w:rPr>
                <w:rFonts w:ascii="Calibri" w:eastAsia="Times New Roman" w:hAnsi="Calibri" w:cs="Arial"/>
                <w:sz w:val="22"/>
                <w:szCs w:val="22"/>
              </w:rPr>
              <w:t>tj.</w:t>
            </w:r>
            <w:r w:rsidR="0011539E">
              <w:rPr>
                <w:rFonts w:ascii="Calibri" w:eastAsia="Times New Roman" w:hAnsi="Calibri" w:cs="Arial"/>
                <w:sz w:val="22"/>
                <w:szCs w:val="22"/>
              </w:rPr>
              <w:t>:</w:t>
            </w:r>
            <w:r w:rsidR="00A161C1"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711CC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Pr="00711CC7" w:rsidRDefault="00304D89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Stopień realizacji wskaźników</w:t>
            </w:r>
            <w:r w:rsidR="005E7828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Strategii ZIT” (bis) Elbląga</w:t>
            </w:r>
          </w:p>
          <w:p w:rsidR="007C4D6F" w:rsidRPr="00711CC7" w:rsidRDefault="007C4D6F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C4D6F" w:rsidRPr="00711CC7" w:rsidRDefault="007C4D6F" w:rsidP="0065257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C44855" w:rsidRPr="00281842" w:rsidRDefault="0065257C" w:rsidP="00F93117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>Ocenie podlega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>ć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będzie stopień realizacji przez 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>wskaźnik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>i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produktu w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projekcie,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wartości docelowych wskaźników</w:t>
            </w:r>
            <w:r w:rsidR="00594D5F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</w:t>
            </w:r>
            <w:r w:rsidR="001F7F6F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wskazan</w:t>
            </w:r>
            <w:r w:rsidRPr="00281842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ych w Strategii ZIT” (bis) Elbląga.</w:t>
            </w:r>
          </w:p>
          <w:p w:rsidR="00C44855" w:rsidRPr="00711CC7" w:rsidRDefault="00C44855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:rsidR="00E20ADE" w:rsidRPr="00711CC7" w:rsidRDefault="00346521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11CC7">
              <w:rPr>
                <w:rFonts w:asciiTheme="minorHAnsi" w:hAnsiTheme="minorHAnsi"/>
                <w:b/>
                <w:sz w:val="22"/>
                <w:szCs w:val="22"/>
              </w:rPr>
              <w:t>Schemat A (</w:t>
            </w:r>
            <w:r w:rsidR="00E20ADE" w:rsidRPr="00711CC7">
              <w:rPr>
                <w:rFonts w:asciiTheme="minorHAnsi" w:hAnsiTheme="minorHAnsi" w:cs="Arial"/>
                <w:b/>
                <w:sz w:val="22"/>
                <w:szCs w:val="22"/>
              </w:rPr>
              <w:t>dotyczy podstawowej opieki zdrowotnej (POZ), ambulatoryjnej opieki specjalistycznej (</w:t>
            </w:r>
            <w:proofErr w:type="spellStart"/>
            <w:r w:rsidR="00E20ADE" w:rsidRPr="00711CC7">
              <w:rPr>
                <w:rFonts w:asciiTheme="minorHAnsi" w:hAnsiTheme="minorHAnsi" w:cs="Arial"/>
                <w:b/>
                <w:sz w:val="22"/>
                <w:szCs w:val="22"/>
              </w:rPr>
              <w:t>AOS</w:t>
            </w:r>
            <w:proofErr w:type="spellEnd"/>
            <w:r w:rsidRPr="00711CC7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  <w:p w:rsidR="002C68C9" w:rsidRPr="00711CC7" w:rsidRDefault="00E20ADE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cenie </w:t>
            </w:r>
            <w:r w:rsidR="002C68C9" w:rsidRPr="00711CC7">
              <w:rPr>
                <w:rFonts w:asciiTheme="minorHAnsi" w:hAnsiTheme="minorHAnsi"/>
                <w:sz w:val="22"/>
                <w:szCs w:val="22"/>
              </w:rPr>
              <w:t>podlegać będzie stopień realizacji dwóch wskaźników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 produktu tj.</w:t>
            </w:r>
            <w:r w:rsidR="002C68C9" w:rsidRPr="00711CC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C68C9" w:rsidRPr="00711CC7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wspart</w:t>
            </w:r>
            <w:r w:rsidR="00594D5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ych podmiotów leczniczych oraz </w:t>
            </w:r>
            <w:r w:rsidR="002C68C9" w:rsidRPr="00711CC7">
              <w:rPr>
                <w:rFonts w:asciiTheme="minorHAnsi" w:hAnsiTheme="minorHAnsi" w:cs="Arial"/>
                <w:color w:val="000000"/>
                <w:sz w:val="22"/>
                <w:szCs w:val="22"/>
              </w:rPr>
              <w:t>nakładów inwestycyjnych na zakup aparatury medycznej.</w:t>
            </w:r>
          </w:p>
          <w:p w:rsidR="00372BA6" w:rsidRPr="00711CC7" w:rsidRDefault="002C68C9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372BA6" w:rsidRPr="00590272" w:rsidRDefault="0080370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Cambria Math"/>
                  <w:sz w:val="22"/>
                  <w:szCs w:val="22"/>
                </w:rPr>
                <m:t>P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Cambria Math"/>
                      <w:sz w:val="22"/>
                      <w:szCs w:val="22"/>
                      <w:lang w:val="en-GB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372BA6" w:rsidRPr="00590272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* A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11CC7">
              <w:rPr>
                <w:rFonts w:asciiTheme="minorHAnsi" w:hAnsiTheme="minorHAnsi"/>
                <w:sz w:val="22"/>
                <w:szCs w:val="22"/>
              </w:rPr>
              <w:t>gdzie</w:t>
            </w:r>
            <w:proofErr w:type="gramEnd"/>
            <w:r w:rsidRPr="00711CC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11CC7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proofErr w:type="gram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a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70C5F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11CC7">
              <w:rPr>
                <w:rFonts w:asciiTheme="minorHAnsi" w:hAnsiTheme="minorHAnsi"/>
                <w:sz w:val="22"/>
                <w:szCs w:val="22"/>
              </w:rPr>
              <w:t>ws</w:t>
            </w:r>
            <w:proofErr w:type="gram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– wartość wskaźnika dla całej </w:t>
            </w:r>
            <w:r w:rsidR="00CD4F7F">
              <w:rPr>
                <w:rFonts w:asciiTheme="minorHAnsi" w:hAnsiTheme="minorHAnsi"/>
                <w:sz w:val="22"/>
                <w:szCs w:val="22"/>
              </w:rPr>
              <w:t>S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trategii ZIT</w:t>
            </w:r>
            <w:r w:rsidR="005E7828" w:rsidRPr="00281842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” (bis) Elbląga</w:t>
            </w:r>
            <w:r w:rsidR="005E7828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11CC7">
              <w:rPr>
                <w:rFonts w:asciiTheme="minorHAnsi" w:hAnsiTheme="minorHAnsi"/>
                <w:sz w:val="22"/>
                <w:szCs w:val="22"/>
              </w:rPr>
              <w:t>x</w:t>
            </w:r>
            <w:proofErr w:type="gram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– ilość badanych wskaźników</w:t>
            </w:r>
            <w:r w:rsidR="00372BA6" w:rsidRPr="00711CC7"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1C66FB" w:rsidRPr="00711CC7" w:rsidRDefault="009D5335" w:rsidP="009D53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 – maksymalna liczba punktów do zdobycia </w:t>
            </w:r>
            <w:r w:rsidR="00CD4F7F">
              <w:rPr>
                <w:rFonts w:asciiTheme="minorHAnsi" w:hAnsiTheme="minorHAnsi"/>
                <w:sz w:val="22"/>
                <w:szCs w:val="22"/>
              </w:rPr>
              <w:br/>
            </w:r>
            <w:r w:rsidRPr="00711CC7">
              <w:rPr>
                <w:rFonts w:asciiTheme="minorHAnsi" w:hAnsiTheme="minorHAnsi"/>
                <w:sz w:val="22"/>
                <w:szCs w:val="22"/>
              </w:rPr>
              <w:t>w ramach tego kryterium</w:t>
            </w:r>
            <w:r w:rsidR="00CD4F7F">
              <w:rPr>
                <w:rFonts w:asciiTheme="minorHAnsi" w:hAnsiTheme="minorHAnsi"/>
                <w:sz w:val="22"/>
                <w:szCs w:val="22"/>
              </w:rPr>
              <w:t>,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CD4F7F">
              <w:rPr>
                <w:rFonts w:asciiTheme="minorHAnsi" w:hAnsiTheme="minorHAnsi"/>
                <w:sz w:val="22"/>
                <w:szCs w:val="22"/>
              </w:rPr>
              <w:t>: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 xml:space="preserve"> 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9D5335" w:rsidRPr="00711CC7" w:rsidRDefault="009D5335" w:rsidP="009D5335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E20ADE" w:rsidRPr="00711CC7" w:rsidRDefault="00E20ADE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E20ADE" w:rsidRPr="00711CC7" w:rsidRDefault="00B570E0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0-4,</w:t>
            </w:r>
            <w:r w:rsidR="00B1407A">
              <w:rPr>
                <w:rFonts w:asciiTheme="minorHAnsi" w:hAnsiTheme="minorHAnsi"/>
                <w:sz w:val="22"/>
                <w:szCs w:val="22"/>
              </w:rPr>
              <w:t>4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9 – 12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B1407A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4,5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>-9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,9</w:t>
            </w:r>
            <w:r>
              <w:rPr>
                <w:rFonts w:asciiTheme="minorHAnsi" w:hAnsiTheme="minorHAnsi"/>
                <w:sz w:val="22"/>
                <w:szCs w:val="22"/>
              </w:rPr>
              <w:t>9 – 20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84C24" w:rsidRPr="00711CC7" w:rsidRDefault="00C84C24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10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,0</w:t>
            </w:r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407A">
              <w:rPr>
                <w:rFonts w:asciiTheme="minorHAnsi" w:hAnsiTheme="minorHAnsi"/>
                <w:sz w:val="22"/>
                <w:szCs w:val="22"/>
              </w:rPr>
              <w:t>– 12,9 – 25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C84C24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P = 13,0 </w:t>
            </w:r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i powyżej </w:t>
            </w:r>
            <w:r w:rsidR="00CD3A8B" w:rsidRPr="00711CC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F6215F" w:rsidRPr="00711CC7" w:rsidRDefault="0065257C" w:rsidP="00F93117">
            <w:pPr>
              <w:spacing w:line="360" w:lineRule="auto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</w:t>
            </w:r>
            <w:r w:rsidR="00EC00D3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mać </w:t>
            </w:r>
            <w:r w:rsidR="00C84C24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maksymalnie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6215F" w:rsidRPr="00711CC7" w:rsidRDefault="00C84C24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711CC7" w:rsidTr="009A34AC">
        <w:tc>
          <w:tcPr>
            <w:tcW w:w="568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711CC7" w:rsidRDefault="00953FF6" w:rsidP="0011539E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działywania projektu </w:t>
            </w:r>
            <w:r w:rsidR="00CD4F7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</w:t>
            </w:r>
            <w:r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ZIT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711CC7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to 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kryterium weryfikowane </w:t>
            </w:r>
            <w:proofErr w:type="gramStart"/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będzie  oddziaływani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e</w:t>
            </w:r>
            <w:proofErr w:type="gramEnd"/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terytorialne efektów projektu, stopień oddziaływania projektu na </w:t>
            </w:r>
            <w:r w:rsidR="00831AF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obszar ZIT</w:t>
            </w:r>
            <w:r w:rsidR="0011539E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539E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11539E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Elbląga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t</w:t>
            </w:r>
            <w:proofErr w:type="gramEnd"/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oddziałuje na jedną gminę 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– 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</w:t>
            </w:r>
            <w:proofErr w:type="gramEnd"/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oddziału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je na więcej niż jedną gminę 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– 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5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działuje na cały obszar </w:t>
            </w:r>
            <w:proofErr w:type="gramStart"/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ZIT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A01A7E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pkt</w:t>
            </w:r>
            <w:proofErr w:type="gramEnd"/>
          </w:p>
          <w:p w:rsidR="00953FF6" w:rsidRPr="00711CC7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11539E" w:rsidRPr="00711CC7" w:rsidRDefault="00B570E0" w:rsidP="00F93117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10</w:t>
            </w:r>
            <w:r w:rsidR="00953FF6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711CC7" w:rsidRDefault="0028250B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  <w:p w:rsidR="00A01A7E" w:rsidRPr="00711CC7" w:rsidRDefault="00A01A7E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711CC7" w:rsidTr="009A34AC">
        <w:tc>
          <w:tcPr>
            <w:tcW w:w="568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A5" w:rsidRPr="00711CC7" w:rsidRDefault="00723EA5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Komp</w:t>
            </w:r>
            <w:r w:rsidR="003D01D0" w:rsidRPr="00711CC7"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 w:rsidR="005C1B7C">
              <w:rPr>
                <w:rFonts w:asciiTheme="minorHAnsi" w:hAnsiTheme="minorHAnsi"/>
                <w:sz w:val="22"/>
                <w:szCs w:val="22"/>
              </w:rPr>
              <w:br/>
            </w:r>
            <w:r w:rsidR="003D01D0" w:rsidRPr="00711CC7">
              <w:rPr>
                <w:rFonts w:asciiTheme="minorHAnsi" w:hAnsiTheme="minorHAnsi"/>
                <w:sz w:val="22"/>
                <w:szCs w:val="22"/>
              </w:rPr>
              <w:t xml:space="preserve">w ramach </w:t>
            </w:r>
            <w:r w:rsidR="003D01D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trategii ZIT</w:t>
            </w:r>
            <w:r w:rsidR="00553F1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11CC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5B00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pektywie finansowej 2007-2013 </w:t>
            </w:r>
            <w:r w:rsidR="0009273B">
              <w:rPr>
                <w:rFonts w:asciiTheme="minorHAnsi" w:hAnsiTheme="minorHAnsi"/>
                <w:sz w:val="22"/>
                <w:szCs w:val="22"/>
              </w:rPr>
              <w:t>–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005B00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przedsięwzięciem/</w:t>
            </w:r>
            <w:proofErr w:type="spellStart"/>
            <w:r w:rsidR="00EC00D3" w:rsidRPr="00711CC7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Wnioskodawcy/Partnera 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wskazanym/</w:t>
            </w:r>
            <w:proofErr w:type="spellStart"/>
            <w:r w:rsidR="00EC00D3" w:rsidRPr="00711CC7"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="00EC00D3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Strategii ZIT” (bis) Elbląga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>(uzupełnia lub jest uzupełniany przez projekty finansowane z innych źródeł niż środki przeznaczone d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la ZIT) </w:t>
            </w:r>
            <w:r w:rsidR="00277C80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>3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AD2B12" w:rsidP="00F9311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Projekt może otrzymać 6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723EA5" w:rsidRPr="00711CC7" w:rsidRDefault="00B673EF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F34480" w:rsidRPr="00711CC7" w:rsidTr="009A34AC">
        <w:tc>
          <w:tcPr>
            <w:tcW w:w="568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480" w:rsidRPr="00711CC7" w:rsidRDefault="00F34480" w:rsidP="0011539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</w:t>
            </w:r>
            <w:r w:rsidR="003B2D36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711CC7">
              <w:rPr>
                <w:rFonts w:ascii="Calibri" w:eastAsia="Times New Roman" w:hAnsi="Calibri"/>
                <w:sz w:val="22"/>
                <w:szCs w:val="22"/>
              </w:rPr>
              <w:t xml:space="preserve">w </w:t>
            </w:r>
            <w:proofErr w:type="gramStart"/>
            <w:r w:rsidRPr="00711CC7">
              <w:rPr>
                <w:rFonts w:ascii="Calibri" w:eastAsia="Times New Roman" w:hAnsi="Calibri"/>
                <w:sz w:val="22"/>
                <w:szCs w:val="22"/>
              </w:rPr>
              <w:t xml:space="preserve">Strategii </w:t>
            </w:r>
            <w:r w:rsidR="005E7828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ZIT</w:t>
            </w:r>
            <w:proofErr w:type="gramEnd"/>
            <w:r w:rsidR="005E7828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  <w:r w:rsidR="005E7828" w:rsidRPr="00711CC7" w:rsidDel="005E782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</w:t>
            </w:r>
            <w:r w:rsidR="001153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inwestuje </w:t>
            </w:r>
            <w:r w:rsidR="005C1B7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</w:r>
            <w:r w:rsidR="001153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 infrastrukturę zdrowotną</w:t>
            </w:r>
            <w:r w:rsidRPr="00711CC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F34480" w:rsidRPr="00711CC7" w:rsidRDefault="0011539E" w:rsidP="00EC00D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6172D" w:rsidRPr="00711CC7">
              <w:rPr>
                <w:rFonts w:asciiTheme="minorHAnsi" w:hAnsiTheme="minorHAnsi"/>
                <w:sz w:val="22"/>
                <w:szCs w:val="22"/>
              </w:rPr>
              <w:t>rojekt może otrzymać 4</w:t>
            </w:r>
            <w:r w:rsidR="00F34480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maksymalnie.</w:t>
            </w:r>
          </w:p>
        </w:tc>
        <w:tc>
          <w:tcPr>
            <w:tcW w:w="1417" w:type="dxa"/>
            <w:shd w:val="clear" w:color="auto" w:fill="auto"/>
          </w:tcPr>
          <w:p w:rsidR="00F34480" w:rsidRPr="00711CC7" w:rsidRDefault="00F34480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96172D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□   TAK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82163">
              <w:rPr>
                <w:rFonts w:ascii="Calibri" w:eastAsia="Times New Roman" w:hAnsi="Calibri" w:cs="Tahoma"/>
                <w:bCs/>
                <w:sz w:val="22"/>
                <w:szCs w:val="22"/>
              </w:rPr>
              <w:t>–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proofErr w:type="gramEnd"/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F82163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TAK</w:t>
            </w:r>
            <w:proofErr w:type="gramEnd"/>
            <w:r w:rsidR="00F82163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najmniej –                    </w:t>
            </w:r>
            <w:r w:rsidR="00A01A7E">
              <w:rPr>
                <w:rFonts w:ascii="Calibri" w:eastAsia="Times New Roman" w:hAnsi="Calibri" w:cs="Arial"/>
              </w:rPr>
              <w:t>30</w:t>
            </w:r>
            <w:r w:rsidR="001071C1">
              <w:rPr>
                <w:rFonts w:ascii="Calibri" w:eastAsia="Times New Roman" w:hAnsi="Calibri" w:cs="Arial"/>
              </w:rPr>
              <w:t xml:space="preserve"> pkt</w:t>
            </w:r>
            <w:r w:rsidR="00E74F64">
              <w:rPr>
                <w:rFonts w:ascii="Calibri" w:eastAsia="Times New Roman" w:hAnsi="Calibri" w:cs="Arial"/>
              </w:rPr>
              <w:t>,</w:t>
            </w:r>
            <w:r w:rsidR="001071C1">
              <w:rPr>
                <w:rFonts w:ascii="Calibri" w:eastAsia="Times New Roman" w:hAnsi="Calibri" w:cs="Arial"/>
              </w:rPr>
              <w:t xml:space="preserve"> tj.</w:t>
            </w:r>
            <w:r w:rsidR="00E74F64">
              <w:rPr>
                <w:rFonts w:ascii="Calibri" w:eastAsia="Times New Roman" w:hAnsi="Calibri" w:cs="Arial"/>
              </w:rPr>
              <w:t>:</w:t>
            </w:r>
            <w:r w:rsidR="001071C1">
              <w:rPr>
                <w:rFonts w:ascii="Calibri" w:eastAsia="Times New Roman" w:hAnsi="Calibri" w:cs="Arial"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□   NIE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A01A7E">
              <w:rPr>
                <w:rFonts w:ascii="Calibri" w:eastAsia="Times New Roman" w:hAnsi="Calibri" w:cs="Arial"/>
              </w:rPr>
              <w:t>co najmniej – 30</w:t>
            </w:r>
            <w:r w:rsidR="001071C1">
              <w:rPr>
                <w:rFonts w:ascii="Calibri" w:eastAsia="Times New Roman" w:hAnsi="Calibri" w:cs="Arial"/>
              </w:rPr>
              <w:t xml:space="preserve"> pkt</w:t>
            </w:r>
            <w:r w:rsidR="00E74F64">
              <w:rPr>
                <w:rFonts w:ascii="Calibri" w:eastAsia="Times New Roman" w:hAnsi="Calibri" w:cs="Arial"/>
              </w:rPr>
              <w:t>,</w:t>
            </w:r>
            <w:r w:rsidR="001071C1">
              <w:rPr>
                <w:rFonts w:ascii="Calibri" w:eastAsia="Times New Roman" w:hAnsi="Calibri" w:cs="Arial"/>
              </w:rPr>
              <w:t xml:space="preserve"> tj.</w:t>
            </w:r>
            <w:r w:rsidR="00E74F64">
              <w:rPr>
                <w:rFonts w:ascii="Calibri" w:eastAsia="Times New Roman" w:hAnsi="Calibri" w:cs="Arial"/>
              </w:rPr>
              <w:t>:</w:t>
            </w:r>
            <w:r w:rsidR="001071C1">
              <w:rPr>
                <w:rFonts w:ascii="Calibri" w:eastAsia="Times New Roman" w:hAnsi="Calibri" w:cs="Arial"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3B2D36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Pozytywna</w:t>
            </w:r>
            <w:proofErr w:type="gramEnd"/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Negatywna</w:t>
            </w:r>
            <w:proofErr w:type="gramEnd"/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357FDE" w:rsidRDefault="00357FDE" w:rsidP="0000517B"/>
    <w:sectPr w:rsidR="00357FDE" w:rsidSect="001C66FB">
      <w:headerReference w:type="default" r:id="rId7"/>
      <w:footerReference w:type="default" r:id="rId8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2" w:rsidRDefault="00A47942">
      <w:r>
        <w:separator/>
      </w:r>
    </w:p>
  </w:endnote>
  <w:endnote w:type="continuationSeparator" w:id="0">
    <w:p w:rsidR="00A47942" w:rsidRDefault="00A4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163">
      <w:rPr>
        <w:noProof/>
      </w:rPr>
      <w:t>4</w:t>
    </w:r>
    <w:r>
      <w:fldChar w:fldCharType="end"/>
    </w:r>
  </w:p>
  <w:p w:rsidR="003D1D96" w:rsidRDefault="00F82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2" w:rsidRDefault="00A47942">
      <w:r>
        <w:separator/>
      </w:r>
    </w:p>
  </w:footnote>
  <w:footnote w:type="continuationSeparator" w:id="0">
    <w:p w:rsidR="00A47942" w:rsidRDefault="00A4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DB4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05B00"/>
    <w:rsid w:val="00012E1F"/>
    <w:rsid w:val="00050704"/>
    <w:rsid w:val="000853E8"/>
    <w:rsid w:val="0008582B"/>
    <w:rsid w:val="0009273B"/>
    <w:rsid w:val="000A1F39"/>
    <w:rsid w:val="000B65B7"/>
    <w:rsid w:val="000B6768"/>
    <w:rsid w:val="000C5E36"/>
    <w:rsid w:val="000D4B17"/>
    <w:rsid w:val="000D50DE"/>
    <w:rsid w:val="001071C1"/>
    <w:rsid w:val="001073A0"/>
    <w:rsid w:val="001150A9"/>
    <w:rsid w:val="0011539E"/>
    <w:rsid w:val="00133131"/>
    <w:rsid w:val="00141413"/>
    <w:rsid w:val="00142EC7"/>
    <w:rsid w:val="001648CA"/>
    <w:rsid w:val="001B6200"/>
    <w:rsid w:val="001C6336"/>
    <w:rsid w:val="001C66FB"/>
    <w:rsid w:val="001F7F6F"/>
    <w:rsid w:val="00277C08"/>
    <w:rsid w:val="00277C80"/>
    <w:rsid w:val="00281842"/>
    <w:rsid w:val="0028250B"/>
    <w:rsid w:val="002C68C9"/>
    <w:rsid w:val="00304811"/>
    <w:rsid w:val="00304D89"/>
    <w:rsid w:val="003213B2"/>
    <w:rsid w:val="00340804"/>
    <w:rsid w:val="00346521"/>
    <w:rsid w:val="00350E48"/>
    <w:rsid w:val="00354291"/>
    <w:rsid w:val="00356DF7"/>
    <w:rsid w:val="00357FDE"/>
    <w:rsid w:val="00372BA6"/>
    <w:rsid w:val="00374F31"/>
    <w:rsid w:val="003B2D36"/>
    <w:rsid w:val="003D01D0"/>
    <w:rsid w:val="003D2027"/>
    <w:rsid w:val="004330B4"/>
    <w:rsid w:val="004731C9"/>
    <w:rsid w:val="00475CF9"/>
    <w:rsid w:val="004E6208"/>
    <w:rsid w:val="00501A6E"/>
    <w:rsid w:val="00515DC4"/>
    <w:rsid w:val="005230A2"/>
    <w:rsid w:val="00531E2A"/>
    <w:rsid w:val="00553F10"/>
    <w:rsid w:val="0055554C"/>
    <w:rsid w:val="005631A5"/>
    <w:rsid w:val="00590272"/>
    <w:rsid w:val="00594D5F"/>
    <w:rsid w:val="005C1B7C"/>
    <w:rsid w:val="005C3301"/>
    <w:rsid w:val="005E7828"/>
    <w:rsid w:val="005F3663"/>
    <w:rsid w:val="006034AE"/>
    <w:rsid w:val="0065257C"/>
    <w:rsid w:val="006604D9"/>
    <w:rsid w:val="00670C5F"/>
    <w:rsid w:val="00675FAC"/>
    <w:rsid w:val="00711CC7"/>
    <w:rsid w:val="00723EA5"/>
    <w:rsid w:val="00726FE2"/>
    <w:rsid w:val="00796093"/>
    <w:rsid w:val="007B6FA2"/>
    <w:rsid w:val="007C4D6F"/>
    <w:rsid w:val="007E15B6"/>
    <w:rsid w:val="00803705"/>
    <w:rsid w:val="00831AF0"/>
    <w:rsid w:val="00855E0B"/>
    <w:rsid w:val="00861B9A"/>
    <w:rsid w:val="008864F8"/>
    <w:rsid w:val="008C0BB4"/>
    <w:rsid w:val="008C4806"/>
    <w:rsid w:val="008D1F17"/>
    <w:rsid w:val="008D51AD"/>
    <w:rsid w:val="009004DF"/>
    <w:rsid w:val="00910276"/>
    <w:rsid w:val="009210D4"/>
    <w:rsid w:val="00932224"/>
    <w:rsid w:val="00953FF6"/>
    <w:rsid w:val="0096172D"/>
    <w:rsid w:val="009816BE"/>
    <w:rsid w:val="009A34AC"/>
    <w:rsid w:val="009D5335"/>
    <w:rsid w:val="009F35A2"/>
    <w:rsid w:val="00A01A7E"/>
    <w:rsid w:val="00A161C1"/>
    <w:rsid w:val="00A3555A"/>
    <w:rsid w:val="00A47942"/>
    <w:rsid w:val="00A52C03"/>
    <w:rsid w:val="00A77787"/>
    <w:rsid w:val="00AB31C5"/>
    <w:rsid w:val="00AC2CD0"/>
    <w:rsid w:val="00AD2B12"/>
    <w:rsid w:val="00B1407A"/>
    <w:rsid w:val="00B52F03"/>
    <w:rsid w:val="00B570E0"/>
    <w:rsid w:val="00B574A8"/>
    <w:rsid w:val="00B673EF"/>
    <w:rsid w:val="00B74D62"/>
    <w:rsid w:val="00BB0A67"/>
    <w:rsid w:val="00BB1420"/>
    <w:rsid w:val="00BC3582"/>
    <w:rsid w:val="00BC4AE9"/>
    <w:rsid w:val="00BF3C3D"/>
    <w:rsid w:val="00BF54E9"/>
    <w:rsid w:val="00BF6167"/>
    <w:rsid w:val="00BF7D83"/>
    <w:rsid w:val="00C44855"/>
    <w:rsid w:val="00C66D64"/>
    <w:rsid w:val="00C845BD"/>
    <w:rsid w:val="00C84C24"/>
    <w:rsid w:val="00CC1C89"/>
    <w:rsid w:val="00CC734A"/>
    <w:rsid w:val="00CD3A8B"/>
    <w:rsid w:val="00CD4F7F"/>
    <w:rsid w:val="00D004C0"/>
    <w:rsid w:val="00D01080"/>
    <w:rsid w:val="00D20C80"/>
    <w:rsid w:val="00D22078"/>
    <w:rsid w:val="00D6654B"/>
    <w:rsid w:val="00D71A93"/>
    <w:rsid w:val="00E11630"/>
    <w:rsid w:val="00E20ADE"/>
    <w:rsid w:val="00E23ADD"/>
    <w:rsid w:val="00E37A71"/>
    <w:rsid w:val="00E50372"/>
    <w:rsid w:val="00E52C99"/>
    <w:rsid w:val="00E73834"/>
    <w:rsid w:val="00E74F64"/>
    <w:rsid w:val="00E8590A"/>
    <w:rsid w:val="00E90430"/>
    <w:rsid w:val="00EA3F65"/>
    <w:rsid w:val="00EA4FD2"/>
    <w:rsid w:val="00EC00D3"/>
    <w:rsid w:val="00EE477F"/>
    <w:rsid w:val="00EF7165"/>
    <w:rsid w:val="00F173BA"/>
    <w:rsid w:val="00F34480"/>
    <w:rsid w:val="00F37930"/>
    <w:rsid w:val="00F4102F"/>
    <w:rsid w:val="00F4380B"/>
    <w:rsid w:val="00F50975"/>
    <w:rsid w:val="00F6215F"/>
    <w:rsid w:val="00F806A3"/>
    <w:rsid w:val="00F82163"/>
    <w:rsid w:val="00F85940"/>
    <w:rsid w:val="00F93117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3448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34480"/>
    <w:rPr>
      <w:rFonts w:ascii="Tahoma" w:eastAsia="Times New Roman" w:hAnsi="Tahoma" w:cs="Tahoma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20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Magdalena Gołębiowska</cp:lastModifiedBy>
  <cp:revision>20</cp:revision>
  <cp:lastPrinted>2019-05-21T12:00:00Z</cp:lastPrinted>
  <dcterms:created xsi:type="dcterms:W3CDTF">2016-11-17T09:34:00Z</dcterms:created>
  <dcterms:modified xsi:type="dcterms:W3CDTF">2019-05-27T06:32:00Z</dcterms:modified>
</cp:coreProperties>
</file>