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="00A347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163BB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3E785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163BB2">
        <w:rPr>
          <w:rFonts w:ascii="Times New Roman" w:hAnsi="Times New Roman" w:cs="Times New Roman"/>
          <w:b/>
          <w:bCs/>
          <w:sz w:val="20"/>
          <w:szCs w:val="20"/>
        </w:rPr>
        <w:t>XXVII/140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163BB2">
        <w:rPr>
          <w:rFonts w:ascii="Times New Roman" w:hAnsi="Times New Roman" w:cs="Times New Roman"/>
          <w:b/>
          <w:bCs/>
          <w:sz w:val="20"/>
          <w:szCs w:val="20"/>
        </w:rPr>
        <w:t>19 kwietnia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(Dz. U. z 2016 r. poz. 1870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, </w:t>
      </w:r>
      <w:r w:rsidR="007D74D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01239C" w:rsidRPr="0001239C" w:rsidRDefault="0001239C" w:rsidP="0001239C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01239C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01239C" w:rsidRPr="0001239C" w:rsidRDefault="0001239C" w:rsidP="0001239C">
      <w:pPr>
        <w:spacing w:after="0" w:line="240" w:lineRule="auto"/>
        <w:ind w:firstLine="6096"/>
        <w:jc w:val="both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1239C" w:rsidRPr="0001239C" w:rsidRDefault="0001239C" w:rsidP="000123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01239C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</w:t>
      </w:r>
      <w:r w:rsidRPr="0001239C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Tomasz Kwietniewski</w:t>
      </w:r>
    </w:p>
    <w:p w:rsidR="002A0040" w:rsidRPr="002A0040" w:rsidRDefault="002A0040" w:rsidP="0001239C">
      <w:pPr>
        <w:widowControl w:val="0"/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163BB2">
        <w:rPr>
          <w:rFonts w:ascii="Times New Roman" w:hAnsi="Times New Roman" w:cs="Times New Roman"/>
          <w:b/>
          <w:bCs/>
          <w:sz w:val="24"/>
          <w:szCs w:val="24"/>
        </w:rPr>
        <w:t>XXVII/140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24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BB2">
        <w:rPr>
          <w:rFonts w:ascii="Times New Roman" w:hAnsi="Times New Roman" w:cs="Times New Roman"/>
          <w:b/>
          <w:bCs/>
          <w:sz w:val="24"/>
          <w:szCs w:val="24"/>
        </w:rPr>
        <w:t>19 kwietnia</w:t>
      </w:r>
      <w:r w:rsidR="00724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 xml:space="preserve">Milejewo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 xml:space="preserve">Nr  </w:t>
      </w:r>
      <w:r w:rsidR="00163BB2">
        <w:rPr>
          <w:rFonts w:ascii="Times New Roman" w:hAnsi="Times New Roman" w:cs="Times New Roman"/>
          <w:sz w:val="24"/>
          <w:szCs w:val="24"/>
        </w:rPr>
        <w:t>XXVII/141</w:t>
      </w:r>
      <w:r w:rsidRPr="00BF76BE">
        <w:rPr>
          <w:rFonts w:ascii="Times New Roman" w:hAnsi="Times New Roman" w:cs="Times New Roman"/>
          <w:sz w:val="24"/>
          <w:szCs w:val="24"/>
        </w:rPr>
        <w:t>/201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z dnia  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="00163BB2">
        <w:rPr>
          <w:rFonts w:ascii="Times New Roman" w:hAnsi="Times New Roman" w:cs="Times New Roman"/>
          <w:sz w:val="24"/>
          <w:szCs w:val="24"/>
        </w:rPr>
        <w:t>19 kwietnia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600D50">
        <w:rPr>
          <w:rFonts w:ascii="Times New Roman" w:hAnsi="Times New Roman" w:cs="Times New Roman"/>
          <w:sz w:val="24"/>
          <w:szCs w:val="24"/>
        </w:rPr>
        <w:t xml:space="preserve"> w kwocie 90.550 zł.</w:t>
      </w:r>
      <w:r w:rsidR="00FD48B8">
        <w:rPr>
          <w:rFonts w:ascii="Times New Roman" w:hAnsi="Times New Roman" w:cs="Times New Roman"/>
          <w:sz w:val="24"/>
          <w:szCs w:val="24"/>
        </w:rPr>
        <w:t>, które  powodują</w:t>
      </w:r>
      <w:r w:rsidR="007D74D8">
        <w:rPr>
          <w:rFonts w:ascii="Times New Roman" w:hAnsi="Times New Roman" w:cs="Times New Roman"/>
          <w:sz w:val="24"/>
          <w:szCs w:val="24"/>
        </w:rPr>
        <w:t xml:space="preserve"> zmian</w:t>
      </w:r>
      <w:r w:rsidR="00FD48B8">
        <w:rPr>
          <w:rFonts w:ascii="Times New Roman" w:hAnsi="Times New Roman" w:cs="Times New Roman"/>
          <w:sz w:val="24"/>
          <w:szCs w:val="24"/>
        </w:rPr>
        <w:t>y</w:t>
      </w:r>
      <w:r w:rsidR="007D74D8">
        <w:rPr>
          <w:rFonts w:ascii="Times New Roman" w:hAnsi="Times New Roman" w:cs="Times New Roman"/>
          <w:sz w:val="24"/>
          <w:szCs w:val="24"/>
        </w:rPr>
        <w:t xml:space="preserve"> w </w:t>
      </w:r>
      <w:r w:rsidR="00FD48B8">
        <w:rPr>
          <w:rFonts w:ascii="Times New Roman" w:hAnsi="Times New Roman" w:cs="Times New Roman"/>
          <w:sz w:val="24"/>
          <w:szCs w:val="24"/>
        </w:rPr>
        <w:t xml:space="preserve"> dochodach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ogółem</w:t>
      </w:r>
      <w:r w:rsidR="00FD48B8">
        <w:rPr>
          <w:rFonts w:ascii="Times New Roman" w:hAnsi="Times New Roman" w:cs="Times New Roman"/>
          <w:sz w:val="24"/>
          <w:szCs w:val="24"/>
        </w:rPr>
        <w:t xml:space="preserve">. </w:t>
      </w:r>
      <w:r w:rsidR="00367302">
        <w:rPr>
          <w:rFonts w:ascii="Times New Roman" w:hAnsi="Times New Roman" w:cs="Times New Roman"/>
          <w:sz w:val="24"/>
          <w:szCs w:val="24"/>
        </w:rPr>
        <w:t xml:space="preserve">Dochody majątkowe pozostają bez zmian.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D48B8">
        <w:rPr>
          <w:rFonts w:ascii="Times New Roman" w:hAnsi="Times New Roman" w:cs="Times New Roman"/>
          <w:sz w:val="24"/>
          <w:szCs w:val="24"/>
        </w:rPr>
        <w:t>wprowadzone zmiany również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 się wydatki bieżące o kwotę 90.550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6D0243">
        <w:rPr>
          <w:rFonts w:ascii="Times New Roman" w:hAnsi="Times New Roman" w:cs="Times New Roman"/>
          <w:sz w:val="24"/>
          <w:szCs w:val="24"/>
        </w:rPr>
        <w:t>(</w:t>
      </w:r>
      <w:r w:rsidR="00600D50">
        <w:rPr>
          <w:rFonts w:ascii="Times New Roman" w:hAnsi="Times New Roman" w:cs="Times New Roman"/>
          <w:sz w:val="24"/>
          <w:szCs w:val="24"/>
        </w:rPr>
        <w:t xml:space="preserve">zwiększa się o kwotę 14.099 zł. wynagrodzenia i składki od nich naliczane oraz zwiększa się o kwotę 76.451 zł. wydatki </w:t>
      </w:r>
      <w:r w:rsidR="006D0243">
        <w:rPr>
          <w:rFonts w:ascii="Times New Roman" w:hAnsi="Times New Roman" w:cs="Times New Roman"/>
          <w:sz w:val="24"/>
          <w:szCs w:val="24"/>
        </w:rPr>
        <w:t>związane z  realizacją</w:t>
      </w:r>
      <w:r w:rsidR="00600D50">
        <w:rPr>
          <w:rFonts w:ascii="Times New Roman" w:hAnsi="Times New Roman" w:cs="Times New Roman"/>
          <w:sz w:val="24"/>
          <w:szCs w:val="24"/>
        </w:rPr>
        <w:t xml:space="preserve"> zadań statutowych).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B606A1">
        <w:rPr>
          <w:rFonts w:ascii="Times New Roman" w:hAnsi="Times New Roman" w:cs="Times New Roman"/>
          <w:sz w:val="24"/>
          <w:szCs w:val="24"/>
        </w:rPr>
        <w:t xml:space="preserve"> Dokonuje się przesunięć w wydatkach majątkowych  w tym: inwestycyjnych  w kwocie 6.847,95 zł. Dodatkowo ujmuje się w wydatkach majątkowych pomoc finansową w formie dotacji celowej dla powiatu Elbląskiego w kwocie 6.847,95 zł.</w:t>
      </w:r>
      <w:r w:rsidR="00367302">
        <w:rPr>
          <w:rFonts w:ascii="Times New Roman" w:hAnsi="Times New Roman" w:cs="Times New Roman"/>
          <w:sz w:val="24"/>
          <w:szCs w:val="24"/>
        </w:rPr>
        <w:t xml:space="preserve"> 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ogółem zwiększają się o kwotę 90.550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01239C" w:rsidRPr="0001239C" w:rsidRDefault="0001239C" w:rsidP="0001239C">
      <w:pPr>
        <w:spacing w:line="240" w:lineRule="auto"/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</w:t>
      </w:r>
      <w:r w:rsidRPr="0001239C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01239C" w:rsidRPr="0001239C" w:rsidRDefault="0001239C" w:rsidP="0001239C">
      <w:pPr>
        <w:spacing w:after="0" w:line="240" w:lineRule="auto"/>
        <w:ind w:firstLine="6096"/>
        <w:jc w:val="both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1239C" w:rsidRPr="0001239C" w:rsidRDefault="0001239C" w:rsidP="000123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01239C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</w:t>
      </w:r>
      <w:r w:rsidRPr="0001239C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Tomasz Kwietniewski</w:t>
      </w: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6A" w:rsidRDefault="00CC106A" w:rsidP="00630CE9">
      <w:pPr>
        <w:spacing w:after="0" w:line="240" w:lineRule="auto"/>
      </w:pPr>
      <w:r>
        <w:separator/>
      </w:r>
    </w:p>
  </w:endnote>
  <w:endnote w:type="continuationSeparator" w:id="0">
    <w:p w:rsidR="00CC106A" w:rsidRDefault="00CC106A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6A" w:rsidRDefault="00CC106A" w:rsidP="00630CE9">
      <w:pPr>
        <w:spacing w:after="0" w:line="240" w:lineRule="auto"/>
      </w:pPr>
      <w:r>
        <w:separator/>
      </w:r>
    </w:p>
  </w:footnote>
  <w:footnote w:type="continuationSeparator" w:id="0">
    <w:p w:rsidR="00CC106A" w:rsidRDefault="00CC106A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239C"/>
    <w:rsid w:val="00112581"/>
    <w:rsid w:val="00142CE4"/>
    <w:rsid w:val="00163BB2"/>
    <w:rsid w:val="001E3D20"/>
    <w:rsid w:val="002A0040"/>
    <w:rsid w:val="002C6D6D"/>
    <w:rsid w:val="002E4DE5"/>
    <w:rsid w:val="003650C7"/>
    <w:rsid w:val="00367302"/>
    <w:rsid w:val="003779BC"/>
    <w:rsid w:val="003D756B"/>
    <w:rsid w:val="003E7859"/>
    <w:rsid w:val="003F3EC1"/>
    <w:rsid w:val="00423468"/>
    <w:rsid w:val="004652FA"/>
    <w:rsid w:val="004D719F"/>
    <w:rsid w:val="00521865"/>
    <w:rsid w:val="005529E3"/>
    <w:rsid w:val="005B7FC7"/>
    <w:rsid w:val="005C54E1"/>
    <w:rsid w:val="00600D50"/>
    <w:rsid w:val="00630CE9"/>
    <w:rsid w:val="00690308"/>
    <w:rsid w:val="006D0243"/>
    <w:rsid w:val="00710373"/>
    <w:rsid w:val="0072400F"/>
    <w:rsid w:val="007D74D8"/>
    <w:rsid w:val="00880BD4"/>
    <w:rsid w:val="00882A32"/>
    <w:rsid w:val="008851C5"/>
    <w:rsid w:val="008E6AF0"/>
    <w:rsid w:val="00934B99"/>
    <w:rsid w:val="00A3479B"/>
    <w:rsid w:val="00A94D88"/>
    <w:rsid w:val="00AA4F44"/>
    <w:rsid w:val="00B411E1"/>
    <w:rsid w:val="00B606A1"/>
    <w:rsid w:val="00BA06F4"/>
    <w:rsid w:val="00BF76BE"/>
    <w:rsid w:val="00C67BC6"/>
    <w:rsid w:val="00CC106A"/>
    <w:rsid w:val="00CC7AD1"/>
    <w:rsid w:val="00CF6449"/>
    <w:rsid w:val="00D268A6"/>
    <w:rsid w:val="00DC5488"/>
    <w:rsid w:val="00E6743D"/>
    <w:rsid w:val="00EB0D42"/>
    <w:rsid w:val="00ED3E7F"/>
    <w:rsid w:val="00EE63EA"/>
    <w:rsid w:val="00EF701C"/>
    <w:rsid w:val="00F1096F"/>
    <w:rsid w:val="00F56E29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34</cp:revision>
  <cp:lastPrinted>2017-04-06T10:55:00Z</cp:lastPrinted>
  <dcterms:created xsi:type="dcterms:W3CDTF">2016-10-12T11:18:00Z</dcterms:created>
  <dcterms:modified xsi:type="dcterms:W3CDTF">2017-04-25T11:32:00Z</dcterms:modified>
</cp:coreProperties>
</file>