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63036A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17F6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917F60">
        <w:rPr>
          <w:rFonts w:ascii="Times New Roman" w:hAnsi="Times New Roman" w:cs="Times New Roman"/>
          <w:b/>
          <w:bCs/>
          <w:sz w:val="20"/>
          <w:szCs w:val="20"/>
        </w:rPr>
        <w:t>XVI/106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17F60">
        <w:rPr>
          <w:rFonts w:ascii="Times New Roman" w:hAnsi="Times New Roman" w:cs="Times New Roman"/>
          <w:b/>
          <w:bCs/>
          <w:sz w:val="20"/>
          <w:szCs w:val="20"/>
        </w:rPr>
        <w:t>19 listopada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) oraz art. 18 ust. 2 pkt 6 ustawy z dnia 8 marca 1990 r. 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63036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444371" w:rsidRDefault="002A0040" w:rsidP="0044437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="Times New Roman" w:hAnsi="Times New Roman" w:cs="Times New Roman"/>
          <w:sz w:val="24"/>
          <w:szCs w:val="24"/>
        </w:rPr>
        <w:tab/>
      </w:r>
      <w:r w:rsidR="00444371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A0040" w:rsidRPr="002A0040" w:rsidRDefault="00444371" w:rsidP="00444371">
      <w:pPr>
        <w:tabs>
          <w:tab w:val="left" w:pos="55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Zbigniew  Banach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XVI/106/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19 listopada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="00917F60">
        <w:rPr>
          <w:rFonts w:ascii="Times New Roman" w:hAnsi="Times New Roman" w:cs="Times New Roman"/>
          <w:sz w:val="24"/>
          <w:szCs w:val="24"/>
        </w:rPr>
        <w:t>XVI/107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917F60">
        <w:rPr>
          <w:rFonts w:ascii="Times New Roman" w:hAnsi="Times New Roman" w:cs="Times New Roman"/>
          <w:sz w:val="24"/>
          <w:szCs w:val="24"/>
        </w:rPr>
        <w:t>19 listopada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F63FEA">
        <w:rPr>
          <w:rFonts w:ascii="Times New Roman" w:hAnsi="Times New Roman" w:cs="Times New Roman"/>
          <w:sz w:val="24"/>
          <w:szCs w:val="24"/>
        </w:rPr>
        <w:t>yczą: w zakresie dochodów bie</w:t>
      </w:r>
      <w:r w:rsidR="00290C3C">
        <w:rPr>
          <w:rFonts w:ascii="Times New Roman" w:hAnsi="Times New Roman" w:cs="Times New Roman"/>
          <w:sz w:val="24"/>
          <w:szCs w:val="24"/>
        </w:rPr>
        <w:t>żących zwiększeń w kwocie 190 268</w:t>
      </w:r>
      <w:r w:rsidR="008E631E">
        <w:rPr>
          <w:rFonts w:ascii="Times New Roman" w:hAnsi="Times New Roman" w:cs="Times New Roman"/>
          <w:sz w:val="24"/>
          <w:szCs w:val="24"/>
        </w:rPr>
        <w:t xml:space="preserve"> zł.</w:t>
      </w:r>
      <w:r w:rsidR="00F63FEA">
        <w:rPr>
          <w:rFonts w:ascii="Times New Roman" w:hAnsi="Times New Roman" w:cs="Times New Roman"/>
          <w:sz w:val="24"/>
          <w:szCs w:val="24"/>
        </w:rPr>
        <w:t>,</w:t>
      </w:r>
      <w:r w:rsidR="00E0674F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0674F">
        <w:rPr>
          <w:rFonts w:ascii="Times New Roman" w:hAnsi="Times New Roman" w:cs="Times New Roman"/>
          <w:sz w:val="24"/>
          <w:szCs w:val="24"/>
        </w:rPr>
        <w:t>doc</w:t>
      </w:r>
      <w:r w:rsidR="00F63FEA">
        <w:rPr>
          <w:rFonts w:ascii="Times New Roman" w:hAnsi="Times New Roman" w:cs="Times New Roman"/>
          <w:sz w:val="24"/>
          <w:szCs w:val="24"/>
        </w:rPr>
        <w:t>hody</w:t>
      </w:r>
      <w:r w:rsidR="00D17A4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290C3C">
        <w:rPr>
          <w:rFonts w:ascii="Times New Roman" w:hAnsi="Times New Roman" w:cs="Times New Roman"/>
          <w:sz w:val="24"/>
          <w:szCs w:val="24"/>
        </w:rPr>
        <w:t xml:space="preserve"> zwiększeń w kwocie 17 774,21</w:t>
      </w:r>
      <w:r w:rsidR="00C301FB">
        <w:rPr>
          <w:rFonts w:ascii="Times New Roman" w:hAnsi="Times New Roman" w:cs="Times New Roman"/>
          <w:sz w:val="24"/>
          <w:szCs w:val="24"/>
        </w:rPr>
        <w:t xml:space="preserve"> zł</w:t>
      </w:r>
      <w:r w:rsidR="00F63FEA">
        <w:rPr>
          <w:rFonts w:ascii="Times New Roman" w:hAnsi="Times New Roman" w:cs="Times New Roman"/>
          <w:sz w:val="24"/>
          <w:szCs w:val="24"/>
        </w:rPr>
        <w:t>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290C3C">
        <w:rPr>
          <w:rFonts w:ascii="Times New Roman" w:hAnsi="Times New Roman" w:cs="Times New Roman"/>
          <w:sz w:val="24"/>
          <w:szCs w:val="24"/>
        </w:rPr>
        <w:t>o kwotę 190 268</w:t>
      </w:r>
      <w:r w:rsidR="000103C0">
        <w:rPr>
          <w:rFonts w:ascii="Times New Roman" w:hAnsi="Times New Roman" w:cs="Times New Roman"/>
          <w:sz w:val="24"/>
          <w:szCs w:val="24"/>
        </w:rPr>
        <w:t xml:space="preserve"> zł. wydatki bieżące</w:t>
      </w:r>
      <w:r w:rsidR="00C301FB">
        <w:rPr>
          <w:rFonts w:ascii="Times New Roman" w:hAnsi="Times New Roman" w:cs="Times New Roman"/>
          <w:sz w:val="24"/>
          <w:szCs w:val="24"/>
        </w:rPr>
        <w:t xml:space="preserve"> (</w:t>
      </w:r>
      <w:r w:rsidR="00290C3C">
        <w:rPr>
          <w:rFonts w:ascii="Times New Roman" w:hAnsi="Times New Roman" w:cs="Times New Roman"/>
          <w:sz w:val="24"/>
          <w:szCs w:val="24"/>
        </w:rPr>
        <w:t xml:space="preserve">wynagrodzenia i składki od nich naliczane zmniejszają się o kwotę 95 103,04 zł., </w:t>
      </w:r>
      <w:r w:rsidR="000103C0">
        <w:rPr>
          <w:rFonts w:ascii="Times New Roman" w:hAnsi="Times New Roman" w:cs="Times New Roman"/>
          <w:sz w:val="24"/>
          <w:szCs w:val="24"/>
        </w:rPr>
        <w:t xml:space="preserve">wydatki związane </w:t>
      </w:r>
      <w:r w:rsidR="00C301FB">
        <w:rPr>
          <w:rFonts w:ascii="Times New Roman" w:hAnsi="Times New Roman" w:cs="Times New Roman"/>
          <w:sz w:val="24"/>
          <w:szCs w:val="24"/>
        </w:rPr>
        <w:t>z realizacją zadań statutowych</w:t>
      </w:r>
      <w:r w:rsidR="00290C3C">
        <w:rPr>
          <w:rFonts w:ascii="Times New Roman" w:hAnsi="Times New Roman" w:cs="Times New Roman"/>
          <w:sz w:val="24"/>
          <w:szCs w:val="24"/>
        </w:rPr>
        <w:t xml:space="preserve"> zwiększają się o kwotę 300 371,04 zł. oraz świadczenia na rzecz osób fizycznych zmniejszają się o kwotę 15 000 zł.</w:t>
      </w:r>
      <w:r w:rsidR="00C301FB">
        <w:rPr>
          <w:rFonts w:ascii="Times New Roman" w:hAnsi="Times New Roman" w:cs="Times New Roman"/>
          <w:sz w:val="24"/>
          <w:szCs w:val="24"/>
        </w:rPr>
        <w:t xml:space="preserve">). Wydatki majątkowe </w:t>
      </w:r>
      <w:r w:rsidR="00290C3C">
        <w:rPr>
          <w:rFonts w:ascii="Times New Roman" w:hAnsi="Times New Roman" w:cs="Times New Roman"/>
          <w:sz w:val="24"/>
          <w:szCs w:val="24"/>
        </w:rPr>
        <w:t>zwiększone zostały o kwotę 17 774,21</w:t>
      </w:r>
      <w:r w:rsidR="00C301FB">
        <w:rPr>
          <w:rFonts w:ascii="Times New Roman" w:hAnsi="Times New Roman" w:cs="Times New Roman"/>
          <w:sz w:val="24"/>
          <w:szCs w:val="24"/>
        </w:rPr>
        <w:t xml:space="preserve"> zł., w tym:</w:t>
      </w:r>
    </w:p>
    <w:p w:rsidR="00C301FB" w:rsidRDefault="00290C3C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o kwotę 2 225,79</w:t>
      </w:r>
      <w:r w:rsidR="00C301FB">
        <w:rPr>
          <w:rFonts w:ascii="Times New Roman" w:hAnsi="Times New Roman" w:cs="Times New Roman"/>
          <w:sz w:val="24"/>
          <w:szCs w:val="24"/>
        </w:rPr>
        <w:t xml:space="preserve"> zł. zadania inwestycyjnego pn. ”Modernizacja cząstkowa dróg gminnych”. </w:t>
      </w:r>
    </w:p>
    <w:p w:rsidR="00E4525B" w:rsidRDefault="00C301FB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w kwo</w:t>
      </w:r>
      <w:r w:rsidR="007508B2">
        <w:rPr>
          <w:rFonts w:ascii="Times New Roman" w:hAnsi="Times New Roman" w:cs="Times New Roman"/>
          <w:sz w:val="24"/>
          <w:szCs w:val="24"/>
        </w:rPr>
        <w:t>cie 20 000</w:t>
      </w:r>
      <w:r w:rsidR="00290C3C">
        <w:rPr>
          <w:rFonts w:ascii="Times New Roman" w:hAnsi="Times New Roman" w:cs="Times New Roman"/>
          <w:sz w:val="24"/>
          <w:szCs w:val="24"/>
        </w:rPr>
        <w:t xml:space="preserve"> zł.</w:t>
      </w:r>
      <w:r w:rsidR="00E4525B">
        <w:rPr>
          <w:rFonts w:ascii="Times New Roman" w:hAnsi="Times New Roman" w:cs="Times New Roman"/>
          <w:sz w:val="24"/>
          <w:szCs w:val="24"/>
        </w:rPr>
        <w:t xml:space="preserve"> na realizację </w:t>
      </w:r>
      <w:r w:rsidR="00290C3C">
        <w:rPr>
          <w:rFonts w:ascii="Times New Roman" w:hAnsi="Times New Roman" w:cs="Times New Roman"/>
          <w:sz w:val="24"/>
          <w:szCs w:val="24"/>
        </w:rPr>
        <w:t xml:space="preserve">nowego zadania </w:t>
      </w:r>
      <w:r w:rsidR="007508B2">
        <w:rPr>
          <w:rFonts w:ascii="Times New Roman" w:hAnsi="Times New Roman" w:cs="Times New Roman"/>
          <w:sz w:val="24"/>
          <w:szCs w:val="24"/>
        </w:rPr>
        <w:t xml:space="preserve">inwestycyjnego </w:t>
      </w:r>
      <w:r w:rsidR="00290C3C">
        <w:rPr>
          <w:rFonts w:ascii="Times New Roman" w:hAnsi="Times New Roman" w:cs="Times New Roman"/>
          <w:sz w:val="24"/>
          <w:szCs w:val="24"/>
        </w:rPr>
        <w:t>pn. „Remont nawierzchni drogi gminnej dz. nr 146/2 w miejscowości Jagodnik</w:t>
      </w:r>
      <w:r w:rsidR="00E4525B">
        <w:rPr>
          <w:rFonts w:ascii="Times New Roman" w:hAnsi="Times New Roman" w:cs="Times New Roman"/>
          <w:sz w:val="24"/>
          <w:szCs w:val="24"/>
        </w:rPr>
        <w:t>, gmina Milejewo”.</w:t>
      </w:r>
      <w:r w:rsidR="007508B2">
        <w:rPr>
          <w:rFonts w:ascii="Times New Roman" w:hAnsi="Times New Roman" w:cs="Times New Roman"/>
          <w:sz w:val="24"/>
          <w:szCs w:val="24"/>
        </w:rPr>
        <w:t xml:space="preserve"> (</w:t>
      </w:r>
      <w:r w:rsidR="00290C3C">
        <w:rPr>
          <w:rFonts w:ascii="Times New Roman" w:hAnsi="Times New Roman" w:cs="Times New Roman"/>
          <w:sz w:val="24"/>
          <w:szCs w:val="24"/>
        </w:rPr>
        <w:t xml:space="preserve"> w tym 17 774,21 zł. środki pozyskane z innych źródeł </w:t>
      </w:r>
      <w:r w:rsidR="007508B2">
        <w:rPr>
          <w:rFonts w:ascii="Times New Roman" w:hAnsi="Times New Roman" w:cs="Times New Roman"/>
          <w:sz w:val="24"/>
          <w:szCs w:val="24"/>
        </w:rPr>
        <w:t xml:space="preserve">tj. </w:t>
      </w:r>
      <w:r w:rsidR="00290C3C">
        <w:rPr>
          <w:rFonts w:ascii="Times New Roman" w:hAnsi="Times New Roman" w:cs="Times New Roman"/>
          <w:sz w:val="24"/>
          <w:szCs w:val="24"/>
        </w:rPr>
        <w:t xml:space="preserve">z Nadleśnictwa </w:t>
      </w:r>
      <w:r w:rsidR="007508B2">
        <w:rPr>
          <w:rFonts w:ascii="Times New Roman" w:hAnsi="Times New Roman" w:cs="Times New Roman"/>
          <w:sz w:val="24"/>
          <w:szCs w:val="24"/>
        </w:rPr>
        <w:t>Elbląg</w:t>
      </w:r>
      <w:r w:rsidR="00290C3C">
        <w:rPr>
          <w:rFonts w:ascii="Times New Roman" w:hAnsi="Times New Roman" w:cs="Times New Roman"/>
          <w:sz w:val="24"/>
          <w:szCs w:val="24"/>
        </w:rPr>
        <w:t xml:space="preserve"> </w:t>
      </w:r>
      <w:r w:rsidR="007508B2">
        <w:rPr>
          <w:rFonts w:ascii="Times New Roman" w:hAnsi="Times New Roman" w:cs="Times New Roman"/>
          <w:sz w:val="24"/>
          <w:szCs w:val="24"/>
        </w:rPr>
        <w:t xml:space="preserve">oraz środki własne gminy w kwocie 2 225,79 zł.  </w:t>
      </w:r>
      <w:r w:rsidR="00290C3C">
        <w:rPr>
          <w:rFonts w:ascii="Times New Roman" w:hAnsi="Times New Roman" w:cs="Times New Roman"/>
          <w:sz w:val="24"/>
          <w:szCs w:val="24"/>
        </w:rPr>
        <w:t>)</w:t>
      </w:r>
    </w:p>
    <w:p w:rsidR="00BF76BE" w:rsidRPr="00FD5B20" w:rsidRDefault="00E6743D" w:rsidP="00FD5B2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290C3C">
        <w:rPr>
          <w:rFonts w:ascii="Times New Roman" w:hAnsi="Times New Roman" w:cs="Times New Roman"/>
          <w:sz w:val="24"/>
          <w:szCs w:val="24"/>
        </w:rPr>
        <w:t xml:space="preserve"> 208 042,21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290C3C">
        <w:rPr>
          <w:rFonts w:ascii="Times New Roman" w:hAnsi="Times New Roman" w:cs="Times New Roman"/>
          <w:sz w:val="24"/>
          <w:szCs w:val="24"/>
        </w:rPr>
        <w:t>ch dochody wynoszą 24 027 175,43 zł i wydatki 24 022 539,48</w:t>
      </w:r>
      <w:r w:rsidR="001D1DD2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  <w:bookmarkStart w:id="0" w:name="_GoBack"/>
      <w:bookmarkEnd w:id="0"/>
    </w:p>
    <w:p w:rsidR="00FD5B20" w:rsidRDefault="00BF76BE" w:rsidP="00FD5B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D5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B2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  <w:r w:rsidR="00FD5B20">
        <w:rPr>
          <w:rFonts w:asciiTheme="majorBidi" w:hAnsiTheme="majorBidi" w:cstheme="majorBidi"/>
          <w:i/>
          <w:iCs/>
          <w:sz w:val="24"/>
          <w:szCs w:val="24"/>
        </w:rPr>
        <w:tab/>
      </w:r>
      <w:r w:rsidR="00FD5B20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</w:t>
      </w:r>
      <w:r w:rsidR="00FD5B20">
        <w:rPr>
          <w:rFonts w:asciiTheme="majorBidi" w:hAnsiTheme="majorBidi" w:cstheme="majorBidi"/>
          <w:i/>
          <w:iCs/>
          <w:sz w:val="24"/>
          <w:szCs w:val="24"/>
        </w:rPr>
        <w:t xml:space="preserve">          </w:t>
      </w:r>
    </w:p>
    <w:p w:rsidR="00BF76BE" w:rsidRPr="00BF76BE" w:rsidRDefault="00FD5B20" w:rsidP="00FD5B20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>
        <w:rPr>
          <w:rFonts w:asciiTheme="majorBidi" w:hAnsiTheme="majorBidi" w:cstheme="majorBidi"/>
          <w:i/>
          <w:iCs/>
          <w:sz w:val="24"/>
          <w:szCs w:val="24"/>
        </w:rPr>
        <w:t>Zbigniew  Banach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FC" w:rsidRDefault="000546FC" w:rsidP="00630CE9">
      <w:pPr>
        <w:spacing w:after="0" w:line="240" w:lineRule="auto"/>
      </w:pPr>
      <w:r>
        <w:separator/>
      </w:r>
    </w:p>
  </w:endnote>
  <w:endnote w:type="continuationSeparator" w:id="0">
    <w:p w:rsidR="000546FC" w:rsidRDefault="000546FC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FC" w:rsidRDefault="000546FC" w:rsidP="00630CE9">
      <w:pPr>
        <w:spacing w:after="0" w:line="240" w:lineRule="auto"/>
      </w:pPr>
      <w:r>
        <w:separator/>
      </w:r>
    </w:p>
  </w:footnote>
  <w:footnote w:type="continuationSeparator" w:id="0">
    <w:p w:rsidR="000546FC" w:rsidRDefault="000546FC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546FC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E3D20"/>
    <w:rsid w:val="001F0C5A"/>
    <w:rsid w:val="001F7E26"/>
    <w:rsid w:val="00205866"/>
    <w:rsid w:val="00210D00"/>
    <w:rsid w:val="00221F7B"/>
    <w:rsid w:val="00241D1E"/>
    <w:rsid w:val="00250A3F"/>
    <w:rsid w:val="002706B5"/>
    <w:rsid w:val="00275F09"/>
    <w:rsid w:val="00282AF3"/>
    <w:rsid w:val="00290C3C"/>
    <w:rsid w:val="00293BC5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A240D"/>
    <w:rsid w:val="003C7979"/>
    <w:rsid w:val="003D756B"/>
    <w:rsid w:val="003E1DA2"/>
    <w:rsid w:val="003E7859"/>
    <w:rsid w:val="003F3EC1"/>
    <w:rsid w:val="00406EBE"/>
    <w:rsid w:val="00423468"/>
    <w:rsid w:val="00423CEB"/>
    <w:rsid w:val="00444371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31E"/>
    <w:rsid w:val="008E6AF0"/>
    <w:rsid w:val="008F57E6"/>
    <w:rsid w:val="008F65CF"/>
    <w:rsid w:val="00917F60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D4F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4525B"/>
    <w:rsid w:val="00E51422"/>
    <w:rsid w:val="00E5333B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D5B20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77</cp:revision>
  <cp:lastPrinted>2020-11-10T13:32:00Z</cp:lastPrinted>
  <dcterms:created xsi:type="dcterms:W3CDTF">2019-01-10T09:37:00Z</dcterms:created>
  <dcterms:modified xsi:type="dcterms:W3CDTF">2020-11-23T08:43:00Z</dcterms:modified>
</cp:coreProperties>
</file>