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ACF0F" w14:textId="5DBBEB12" w:rsidR="005C7694" w:rsidRPr="005C7694" w:rsidRDefault="003D52D9" w:rsidP="003D52D9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Uchwała Nr </w:t>
      </w:r>
      <w:r w:rsidR="00046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XXXVII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046B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244</w:t>
      </w:r>
      <w:r w:rsidR="007B23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4F0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2022         </w:t>
      </w:r>
    </w:p>
    <w:p w14:paraId="08B621A8" w14:textId="77777777" w:rsidR="005C7694" w:rsidRPr="005C7694" w:rsidRDefault="005C7694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Milejewo</w:t>
      </w:r>
    </w:p>
    <w:p w14:paraId="4E35EE24" w14:textId="42F07DFE" w:rsidR="005C7694" w:rsidRPr="005C7694" w:rsidRDefault="00E00F66" w:rsidP="005C7694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C36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grudnia</w:t>
      </w:r>
      <w:r w:rsidR="005C7694" w:rsidRPr="005C7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r.  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w sprawie: zmiany Wieloletniej Prognozy Finansowej Gminy Milejewo</w:t>
      </w:r>
      <w:r w:rsidR="005C7694" w:rsidRPr="005C7694">
        <w:rPr>
          <w:rFonts w:ascii="Times New Roman" w:hAnsi="Times New Roman" w:cs="Times New Roman"/>
          <w:b/>
          <w:bCs/>
          <w:sz w:val="24"/>
          <w:szCs w:val="24"/>
        </w:rPr>
        <w:br/>
        <w:t>na lata 2022– 2025</w:t>
      </w:r>
    </w:p>
    <w:p w14:paraId="05FDB931" w14:textId="77777777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7694">
        <w:rPr>
          <w:rFonts w:ascii="Times New Roman" w:hAnsi="Times New Roman" w:cs="Times New Roman"/>
          <w:i/>
          <w:iCs/>
          <w:sz w:val="24"/>
          <w:szCs w:val="24"/>
        </w:rPr>
        <w:t>Na podstawie art. 226, art. 227, art. 228, art. 230 ust. 6 i art. 243 ustawy z dnia 27 sierpnia 2009 r. o finansach publicznych (j. t. Dz. U. z 2022 r. poz. 1634 ze zm.) oraz art. 18 ust. 2 pkt 6 ustawy z dnia 8 marca 1990 r. o samorządzie gminnym (t. j. Dz. U. z 2022 r. poz. 559 ze zm.)</w:t>
      </w:r>
    </w:p>
    <w:p w14:paraId="71B645AB" w14:textId="77777777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89BAC26" w14:textId="77777777" w:rsidR="005C7694" w:rsidRPr="005C7694" w:rsidRDefault="005C7694" w:rsidP="005C7694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694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14:paraId="072837E7" w14:textId="77777777"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54367" w14:textId="77777777"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38" w:after="119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>§ 1. W Uchwale Nr XXV/173/2021  Rady Gminy Milejewo z dnia 16 grudnia 2021 r.                    w sprawie uchwalenia Wieloletniej Prognozy Finansowej Gminy Milejewo na lata 2022-2025,  dokonuje się zmian zgodnie z załącznikami Nr 1 i Nr 2.</w:t>
      </w:r>
    </w:p>
    <w:p w14:paraId="58279FE2" w14:textId="77777777" w:rsidR="005C7694" w:rsidRPr="005C7694" w:rsidRDefault="005C7694" w:rsidP="005C7694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5C7694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14:paraId="032D764D" w14:textId="3C84399D" w:rsidR="00155431" w:rsidRPr="00540455" w:rsidRDefault="00540455" w:rsidP="00540455">
      <w:pPr>
        <w:ind w:left="5664"/>
        <w:rPr>
          <w:rFonts w:asciiTheme="majorBidi" w:hAnsiTheme="majorBidi" w:cstheme="majorBidi"/>
          <w:i/>
          <w:iCs/>
        </w:rPr>
      </w:pPr>
      <w:r w:rsidRPr="00540455">
        <w:rPr>
          <w:rFonts w:asciiTheme="majorBidi" w:hAnsiTheme="majorBidi" w:cstheme="majorBidi"/>
          <w:i/>
          <w:iCs/>
        </w:rPr>
        <w:t>Przewodniczący Rady Gminy</w:t>
      </w:r>
    </w:p>
    <w:p w14:paraId="534FEEAD" w14:textId="5798ACC7" w:rsidR="00540455" w:rsidRDefault="00540455" w:rsidP="00540455">
      <w:pPr>
        <w:ind w:left="5664"/>
        <w:rPr>
          <w:rFonts w:asciiTheme="majorBidi" w:hAnsiTheme="majorBidi" w:cstheme="majorBidi"/>
          <w:i/>
          <w:iCs/>
        </w:rPr>
      </w:pPr>
      <w:r w:rsidRPr="00540455">
        <w:rPr>
          <w:rFonts w:asciiTheme="majorBidi" w:hAnsiTheme="majorBidi" w:cstheme="majorBidi"/>
          <w:i/>
          <w:iCs/>
        </w:rPr>
        <w:t xml:space="preserve">        Zbigniew Banach</w:t>
      </w:r>
    </w:p>
    <w:p w14:paraId="4754CA8F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1AEBA00D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5C67CCDE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152B38B1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362AA230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1C9CD4A5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4796832D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743328E4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69B4A0F8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51904AE5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27961640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43E04DAC" w14:textId="77777777" w:rsidR="00774648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p w14:paraId="4335EECF" w14:textId="77777777" w:rsidR="00774648" w:rsidRDefault="00774648" w:rsidP="0077464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Uzasadnienie  </w:t>
      </w:r>
    </w:p>
    <w:p w14:paraId="07176693" w14:textId="77777777" w:rsidR="00774648" w:rsidRDefault="00774648" w:rsidP="0077464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Uchwały Nr XXXVII/244/2022</w:t>
      </w:r>
    </w:p>
    <w:p w14:paraId="27C6D40B" w14:textId="77777777" w:rsidR="00774648" w:rsidRDefault="00774648" w:rsidP="0077464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14:paraId="11C17E25" w14:textId="77777777" w:rsidR="00774648" w:rsidRDefault="00774648" w:rsidP="0077464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28 grudnia 2022 roku</w:t>
      </w:r>
    </w:p>
    <w:p w14:paraId="4711043E" w14:textId="77777777" w:rsidR="00774648" w:rsidRDefault="00774648" w:rsidP="0077464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DC9E34" w14:textId="77777777" w:rsidR="00774648" w:rsidRDefault="00774648" w:rsidP="0077464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E2F5F" w14:textId="77777777" w:rsidR="00774648" w:rsidRDefault="00774648" w:rsidP="0077464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związku ze zmianami w budżecie gminy Milejewo, Rada Gminy Milejewo Uchwala zmiany w Wieloletniej Prognozie Finansowej, zgodnie z załącznikami  Nr 1 i Nr 2 do Uchwały           Nr XXXVII/244/2022 z dnia 28 grudnia 2022 r. w sprawie: zmian w budżecie Gminy Milejewo na  2022 r.  </w:t>
      </w:r>
    </w:p>
    <w:p w14:paraId="795C1A5D" w14:textId="77777777" w:rsidR="00774648" w:rsidRDefault="00774648" w:rsidP="00774648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dotyczą: w zakresie dochodów ogółem zwiększenie w kwocie 141 880 zł w tym  bieżące o 141 880 zł, a dochody majątkowe – pozostają bez zmian.  </w:t>
      </w:r>
    </w:p>
    <w:p w14:paraId="5D6C4D3B" w14:textId="77777777" w:rsidR="00774648" w:rsidRDefault="00774648" w:rsidP="0077464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stronie wydatków wprowadzone zmiany zwiększają o kwotę 141 880 zł. wydatki ogółem, w tym wydatki bieżące o kwotę  141 880 zł (w tym :zwiększenie o kwotę 97 989 zł -świadczeń socjalnych –  wypłata dodatku węglowego i dodatku dla gospodarstw domowych w zakresie niektórych źródeł ciepła mieszkańcom gminy Milejewo oraz  obsługi zadania w Gminnym Ośrodku Pomocy Społecznej -zwiększenie o kwotę 1 891zł.,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zwiększenie się o kwotę  42 000 zł  wydatków związanych z realizacją zadań statutowych).</w:t>
      </w:r>
    </w:p>
    <w:p w14:paraId="1EDBBC8F" w14:textId="77777777" w:rsidR="00774648" w:rsidRDefault="00774648" w:rsidP="007746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D718B" w14:textId="77777777" w:rsidR="00774648" w:rsidRDefault="00774648" w:rsidP="007746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9D928" w14:textId="77777777" w:rsidR="00774648" w:rsidRDefault="00774648" w:rsidP="0077464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PRZESUNIĘCIA</w:t>
      </w:r>
    </w:p>
    <w:p w14:paraId="51ECB084" w14:textId="77777777" w:rsidR="00774648" w:rsidRDefault="00774648" w:rsidP="0077464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dokonuje się przesunięć między paragrafami w jednym dziale i rozdziale:</w:t>
      </w:r>
    </w:p>
    <w:p w14:paraId="003CA1C2" w14:textId="77777777" w:rsidR="00774648" w:rsidRDefault="00774648" w:rsidP="00774648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750 rozdział 75023</w:t>
      </w:r>
    </w:p>
    <w:p w14:paraId="31162EDF" w14:textId="77777777" w:rsidR="00774648" w:rsidRDefault="00774648" w:rsidP="00774648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602927"/>
      <w:r>
        <w:rPr>
          <w:rFonts w:ascii="Times New Roman" w:hAnsi="Times New Roman" w:cs="Times New Roman"/>
          <w:sz w:val="24"/>
          <w:szCs w:val="24"/>
        </w:rPr>
        <w:t>Dział 801 rozdział 80101</w:t>
      </w:r>
    </w:p>
    <w:bookmarkEnd w:id="0"/>
    <w:p w14:paraId="3B10FEF9" w14:textId="77777777" w:rsidR="00774648" w:rsidRDefault="00774648" w:rsidP="00774648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 851 rozdział 85154</w:t>
      </w:r>
    </w:p>
    <w:p w14:paraId="16127625" w14:textId="77777777" w:rsidR="00774648" w:rsidRDefault="00774648" w:rsidP="0077464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D4B1B31" w14:textId="77777777" w:rsidR="00774648" w:rsidRDefault="00774648" w:rsidP="00774648">
      <w:pPr>
        <w:widowControl w:val="0"/>
        <w:tabs>
          <w:tab w:val="left" w:pos="100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55F1805" w14:textId="77777777" w:rsidR="00774648" w:rsidRDefault="00774648" w:rsidP="0077464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Zatem dochody i wydatki ogółem zwiększają się o kwotę 141 880 zł. Dochody wynoszą </w:t>
      </w:r>
    </w:p>
    <w:p w14:paraId="4C293CE6" w14:textId="77777777" w:rsidR="00774648" w:rsidRDefault="00774648" w:rsidP="0077464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40 414 904,60 zł i wydatki 41 019 226,28 zł. Zmiany o których mowa wyżej nie powodują zmian w kwocie planowanego deficytu. Przychody i rozchody pozostają również bez zmian.</w:t>
      </w:r>
    </w:p>
    <w:p w14:paraId="5D909C7C" w14:textId="77777777" w:rsidR="00774648" w:rsidRDefault="00774648" w:rsidP="0077464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1D8875" w14:textId="0FD03916" w:rsidR="00774648" w:rsidRPr="00540455" w:rsidRDefault="00774648" w:rsidP="00774648">
      <w:pPr>
        <w:ind w:left="5664"/>
        <w:rPr>
          <w:rFonts w:asciiTheme="majorBidi" w:hAnsiTheme="majorBidi" w:cstheme="majorBidi"/>
          <w:i/>
          <w:iCs/>
        </w:rPr>
      </w:pPr>
      <w:r w:rsidRPr="00540455">
        <w:rPr>
          <w:rFonts w:asciiTheme="majorBidi" w:hAnsiTheme="majorBidi" w:cstheme="majorBidi"/>
          <w:i/>
          <w:iCs/>
        </w:rPr>
        <w:t>Przewodniczący Rady Gminy</w:t>
      </w:r>
    </w:p>
    <w:p w14:paraId="4D0896DE" w14:textId="77777777" w:rsidR="00774648" w:rsidRDefault="00774648" w:rsidP="00774648">
      <w:pPr>
        <w:ind w:left="5664"/>
        <w:rPr>
          <w:rFonts w:asciiTheme="majorBidi" w:hAnsiTheme="majorBidi" w:cstheme="majorBidi"/>
          <w:i/>
          <w:iCs/>
        </w:rPr>
      </w:pPr>
      <w:bookmarkStart w:id="1" w:name="_GoBack"/>
      <w:bookmarkEnd w:id="1"/>
      <w:r w:rsidRPr="00540455">
        <w:rPr>
          <w:rFonts w:asciiTheme="majorBidi" w:hAnsiTheme="majorBidi" w:cstheme="majorBidi"/>
          <w:i/>
          <w:iCs/>
        </w:rPr>
        <w:t xml:space="preserve">        Zbigniew Banach</w:t>
      </w:r>
    </w:p>
    <w:p w14:paraId="65122F86" w14:textId="0AE187A5" w:rsidR="00774648" w:rsidRDefault="00774648" w:rsidP="00774648">
      <w:pPr>
        <w:widowControl w:val="0"/>
        <w:tabs>
          <w:tab w:val="left" w:pos="6372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090B6" w14:textId="77777777" w:rsidR="00774648" w:rsidRPr="00540455" w:rsidRDefault="00774648" w:rsidP="00540455">
      <w:pPr>
        <w:ind w:left="5664"/>
        <w:rPr>
          <w:rFonts w:asciiTheme="majorBidi" w:hAnsiTheme="majorBidi" w:cstheme="majorBidi"/>
          <w:i/>
          <w:iCs/>
        </w:rPr>
      </w:pPr>
    </w:p>
    <w:sectPr w:rsidR="00774648" w:rsidRPr="00540455" w:rsidSect="0066484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</w:abstractNum>
  <w:num w:numId="1">
    <w:abstractNumId w:val="0"/>
    <w:lvlOverride w:ilvl="0">
      <w:lvl w:ilvl="0">
        <w:start w:val="1"/>
        <w:numFmt w:val="decimal"/>
        <w:lvlText w:val=""/>
        <w:lvlJc w:val="left"/>
        <w:pPr>
          <w:ind w:left="644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1">
      <w:lvl w:ilvl="1">
        <w:start w:val="1"/>
        <w:numFmt w:val="decimal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2">
      <w:lvl w:ilvl="2">
        <w:start w:val="1"/>
        <w:numFmt w:val="decimal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3">
      <w:lvl w:ilvl="3">
        <w:start w:val="1"/>
        <w:numFmt w:val="decimal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4">
      <w:lvl w:ilvl="4">
        <w:start w:val="1"/>
        <w:numFmt w:val="decimal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5">
      <w:lvl w:ilvl="5">
        <w:start w:val="1"/>
        <w:numFmt w:val="decimal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6">
      <w:lvl w:ilvl="6">
        <w:start w:val="1"/>
        <w:numFmt w:val="decimal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7">
      <w:lvl w:ilvl="7">
        <w:start w:val="1"/>
        <w:numFmt w:val="decimal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  <w:lvlOverride w:ilvl="8">
      <w:lvl w:ilvl="8">
        <w:start w:val="1"/>
        <w:numFmt w:val="decimal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dstrike w:val="0"/>
          <w:color w:val="auto"/>
          <w:sz w:val="22"/>
          <w:szCs w:val="22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94"/>
    <w:rsid w:val="00046B67"/>
    <w:rsid w:val="000530F3"/>
    <w:rsid w:val="00155431"/>
    <w:rsid w:val="002A1A45"/>
    <w:rsid w:val="003D52D9"/>
    <w:rsid w:val="004E59AA"/>
    <w:rsid w:val="004F0216"/>
    <w:rsid w:val="004F390A"/>
    <w:rsid w:val="00540455"/>
    <w:rsid w:val="005C7694"/>
    <w:rsid w:val="00656E9A"/>
    <w:rsid w:val="006D7BE3"/>
    <w:rsid w:val="00713B94"/>
    <w:rsid w:val="00774648"/>
    <w:rsid w:val="007B233D"/>
    <w:rsid w:val="007E4AD6"/>
    <w:rsid w:val="00A83A45"/>
    <w:rsid w:val="00C362D5"/>
    <w:rsid w:val="00D548FF"/>
    <w:rsid w:val="00E00F66"/>
    <w:rsid w:val="00E10D8F"/>
    <w:rsid w:val="00E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5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8</cp:revision>
  <cp:lastPrinted>2022-11-09T10:42:00Z</cp:lastPrinted>
  <dcterms:created xsi:type="dcterms:W3CDTF">2022-12-21T14:25:00Z</dcterms:created>
  <dcterms:modified xsi:type="dcterms:W3CDTF">2022-12-30T08:36:00Z</dcterms:modified>
</cp:coreProperties>
</file>