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7D2A62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36C31">
        <w:rPr>
          <w:b/>
          <w:bCs/>
          <w:sz w:val="28"/>
          <w:szCs w:val="28"/>
        </w:rPr>
        <w:t xml:space="preserve">           </w:t>
      </w:r>
      <w:r w:rsidR="00D0542B">
        <w:rPr>
          <w:b/>
          <w:bCs/>
          <w:sz w:val="28"/>
          <w:szCs w:val="28"/>
        </w:rPr>
        <w:t xml:space="preserve">        </w:t>
      </w:r>
      <w:r w:rsidR="00035536">
        <w:rPr>
          <w:b/>
          <w:bCs/>
          <w:sz w:val="28"/>
          <w:szCs w:val="28"/>
        </w:rPr>
        <w:t xml:space="preserve">    </w:t>
      </w:r>
      <w:r w:rsidR="00BA549D">
        <w:rPr>
          <w:b/>
          <w:bCs/>
          <w:sz w:val="28"/>
          <w:szCs w:val="28"/>
        </w:rPr>
        <w:t xml:space="preserve">           </w:t>
      </w:r>
      <w:r w:rsidR="00E76C94">
        <w:rPr>
          <w:b/>
          <w:bCs/>
          <w:sz w:val="28"/>
          <w:szCs w:val="28"/>
        </w:rPr>
        <w:t xml:space="preserve">Uchwała Nr </w:t>
      </w:r>
      <w:r w:rsidR="00BA549D">
        <w:rPr>
          <w:b/>
          <w:bCs/>
          <w:sz w:val="28"/>
          <w:szCs w:val="28"/>
        </w:rPr>
        <w:t>XIII/88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D0542B">
        <w:rPr>
          <w:b/>
          <w:bCs/>
          <w:sz w:val="28"/>
          <w:szCs w:val="28"/>
        </w:rPr>
        <w:t>20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1652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A1B0A">
        <w:rPr>
          <w:b/>
          <w:bCs/>
          <w:sz w:val="28"/>
          <w:szCs w:val="28"/>
        </w:rPr>
        <w:t xml:space="preserve"> </w:t>
      </w:r>
      <w:r w:rsidR="00BA549D">
        <w:rPr>
          <w:b/>
          <w:bCs/>
          <w:sz w:val="28"/>
          <w:szCs w:val="28"/>
        </w:rPr>
        <w:t xml:space="preserve"> z dnia 28 maja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6B522E">
        <w:rPr>
          <w:b/>
          <w:bCs/>
          <w:sz w:val="28"/>
          <w:szCs w:val="28"/>
        </w:rPr>
        <w:t>20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D054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</w:t>
      </w:r>
      <w:r w:rsidR="00035536">
        <w:rPr>
          <w:i/>
          <w:color w:val="000000"/>
        </w:rPr>
        <w:t xml:space="preserve"> </w:t>
      </w:r>
      <w:r w:rsidR="00BC4068">
        <w:rPr>
          <w:i/>
          <w:color w:val="000000"/>
        </w:rPr>
        <w:t>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035536">
        <w:rPr>
          <w:sz w:val="26"/>
          <w:szCs w:val="26"/>
        </w:rPr>
        <w:t>23 399 440,70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035536">
        <w:rPr>
          <w:sz w:val="26"/>
          <w:szCs w:val="26"/>
        </w:rPr>
        <w:t>zwiększenia o kwotę 239 525,53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035536">
        <w:rPr>
          <w:sz w:val="26"/>
          <w:szCs w:val="26"/>
        </w:rPr>
        <w:t>ieżące        -    16 842 327,85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035536">
        <w:rPr>
          <w:sz w:val="26"/>
          <w:szCs w:val="26"/>
        </w:rPr>
        <w:t>6 557 112,85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7D102B">
        <w:rPr>
          <w:sz w:val="26"/>
          <w:szCs w:val="26"/>
        </w:rPr>
        <w:t xml:space="preserve"> 23</w:t>
      </w:r>
      <w:r w:rsidR="00035536">
        <w:rPr>
          <w:sz w:val="26"/>
          <w:szCs w:val="26"/>
        </w:rPr>
        <w:t> 394 804,75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035536">
        <w:rPr>
          <w:sz w:val="26"/>
          <w:szCs w:val="26"/>
        </w:rPr>
        <w:t>zwiększenia o kwotę 239 525,53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035536">
        <w:rPr>
          <w:sz w:val="26"/>
          <w:szCs w:val="26"/>
        </w:rPr>
        <w:t xml:space="preserve">  -  16 505 574,</w:t>
      </w:r>
      <w:r w:rsidR="00B57F9B">
        <w:rPr>
          <w:sz w:val="26"/>
          <w:szCs w:val="26"/>
        </w:rPr>
        <w:t>73</w:t>
      </w:r>
      <w:r w:rsidR="00C03F3A">
        <w:rPr>
          <w:sz w:val="26"/>
          <w:szCs w:val="26"/>
        </w:rPr>
        <w:t xml:space="preserve"> zł.</w:t>
      </w:r>
    </w:p>
    <w:p w:rsidR="00C03F3A" w:rsidRDefault="00035536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6 889 230,02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D0542B">
        <w:rPr>
          <w:sz w:val="26"/>
          <w:szCs w:val="26"/>
        </w:rPr>
        <w:t>20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15D12" w:rsidRDefault="008C7D76" w:rsidP="00415D1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>. Uchwala się dochody i wydatki związane z realizacją zadań realizowanych na p</w:t>
      </w:r>
      <w:r w:rsidR="00946C97">
        <w:rPr>
          <w:sz w:val="26"/>
          <w:szCs w:val="26"/>
        </w:rPr>
        <w:t>odstawie umów lub porozumień mię</w:t>
      </w:r>
      <w:r w:rsidR="00415D12">
        <w:rPr>
          <w:sz w:val="26"/>
          <w:szCs w:val="26"/>
        </w:rPr>
        <w:t>dzy jednostkami samorządu terytorialnego             w 20</w:t>
      </w:r>
      <w:r w:rsidR="00D0542B">
        <w:rPr>
          <w:sz w:val="26"/>
          <w:szCs w:val="26"/>
        </w:rPr>
        <w:t>20</w:t>
      </w:r>
      <w:r w:rsidR="00415D12">
        <w:rPr>
          <w:sz w:val="26"/>
          <w:szCs w:val="26"/>
        </w:rPr>
        <w:t xml:space="preserve"> r., zgodnie z załącznikiem Nr 4.</w:t>
      </w:r>
    </w:p>
    <w:p w:rsidR="001B4F4F" w:rsidRPr="001B4F4F" w:rsidRDefault="001B4F4F" w:rsidP="001B4F4F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r w:rsidRPr="001B4F4F">
        <w:rPr>
          <w:rFonts w:eastAsiaTheme="minorHAnsi"/>
          <w:sz w:val="26"/>
          <w:szCs w:val="26"/>
        </w:rPr>
        <w:t xml:space="preserve">§ 5. </w:t>
      </w:r>
      <w:r w:rsidR="004A0BBC">
        <w:rPr>
          <w:sz w:val="26"/>
          <w:szCs w:val="26"/>
        </w:rPr>
        <w:t>Uchwala</w:t>
      </w:r>
      <w:r w:rsidRPr="001B4F4F">
        <w:rPr>
          <w:sz w:val="26"/>
          <w:szCs w:val="26"/>
        </w:rPr>
        <w:t xml:space="preserve"> się środki określone w art. 5 ust. 1 pkt 2 </w:t>
      </w:r>
      <w:proofErr w:type="spellStart"/>
      <w:r w:rsidRPr="001B4F4F">
        <w:rPr>
          <w:sz w:val="26"/>
          <w:szCs w:val="26"/>
        </w:rPr>
        <w:t>u.f.p</w:t>
      </w:r>
      <w:proofErr w:type="spellEnd"/>
      <w:r w:rsidRPr="001B4F4F">
        <w:rPr>
          <w:sz w:val="26"/>
          <w:szCs w:val="26"/>
        </w:rPr>
        <w:t xml:space="preserve">. i dotacje na realizację programów finansowanych z udziałem tych środków, zgodnie z załącznikiem </w:t>
      </w:r>
      <w:r w:rsidR="00092791">
        <w:rPr>
          <w:sz w:val="26"/>
          <w:szCs w:val="26"/>
        </w:rPr>
        <w:t xml:space="preserve"> Nr 5</w:t>
      </w:r>
      <w:r w:rsidRPr="001B4F4F">
        <w:rPr>
          <w:sz w:val="26"/>
          <w:szCs w:val="26"/>
        </w:rPr>
        <w:t xml:space="preserve">.       </w:t>
      </w:r>
    </w:p>
    <w:p w:rsidR="00C42431" w:rsidRDefault="00092791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B714E9" w:rsidRDefault="00B714E9" w:rsidP="00B714E9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415D12" w:rsidRPr="006A72DD" w:rsidRDefault="00B714E9" w:rsidP="006A72DD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</w:t>
      </w: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035536">
        <w:rPr>
          <w:b/>
          <w:bCs/>
        </w:rPr>
        <w:t>dżet ogółem o kwotę 239.525,53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035536">
        <w:rPr>
          <w:b/>
          <w:bCs/>
        </w:rPr>
        <w:t>23.399.440,70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035536">
        <w:rPr>
          <w:b/>
          <w:bCs/>
        </w:rPr>
        <w:t>23.394.804,75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035536">
        <w:rPr>
          <w:b/>
        </w:rPr>
        <w:t>750 „Administracja publiczna</w:t>
      </w:r>
      <w:r w:rsidR="00B122E0">
        <w:rPr>
          <w:b/>
        </w:rPr>
        <w:t>” zwiększa</w:t>
      </w:r>
      <w:r>
        <w:rPr>
          <w:b/>
        </w:rPr>
        <w:t xml:space="preserve"> się o kwotę </w:t>
      </w:r>
      <w:r w:rsidR="00035536">
        <w:rPr>
          <w:b/>
        </w:rPr>
        <w:t>134.849,87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035536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75023 „Urzędy Gmin</w:t>
      </w:r>
      <w:r w:rsidR="00965557">
        <w:t>” zwiększa się  o</w:t>
      </w:r>
      <w:r>
        <w:t xml:space="preserve"> kwotę 134.849,87</w:t>
      </w:r>
      <w:r w:rsidR="00965557">
        <w:t xml:space="preserve"> zł., </w:t>
      </w:r>
      <w:r w:rsidR="00E81712">
        <w:t>w tym:</w:t>
      </w:r>
    </w:p>
    <w:p w:rsidR="00E81712" w:rsidRDefault="00C22353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</w:t>
      </w:r>
      <w:r w:rsidR="00035536">
        <w:t>za się o kwotę 134.849,87 zł. dotacje celowe w ramach programów finansowanych z udziałem środków europejskich (zwrot wydatków ze środków EFRR w ramach RPO Województwa Warmińsko-</w:t>
      </w:r>
      <w:r w:rsidR="00A31FE5">
        <w:t>Mazurskiego na lata 2014-2020</w:t>
      </w:r>
      <w:r w:rsidR="004C4B62">
        <w:t>, poniesionych</w:t>
      </w:r>
      <w:r w:rsidR="00A31FE5">
        <w:t xml:space="preserve"> w 2018 r. w związku z realizacją zadania związanego z budową ogniw fotowoltaicznych na  budynku Urzędu Gminy Milejewo). 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II. </w:t>
      </w:r>
      <w:r>
        <w:rPr>
          <w:b/>
        </w:rPr>
        <w:t>Dział 758 „Różne rozliczenia” zmniejsza się o kwotę 36.200 zł. 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 ogólnej dla jednostek samorządu terytorialnego” zmniejsza się  o kwotę 36.200 zł., w tym: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36.200 zł. subwencje ogólne z budżetu państwa.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III. </w:t>
      </w:r>
      <w:r>
        <w:rPr>
          <w:b/>
        </w:rPr>
        <w:t>Dział 801 „Oświata i wychowanie” zwiększa się o kwotę 79.930,96 zł. 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80101 „Szkoły podstawowe” zwiększa się  o kwotę 79.930,96 zł., w tym: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79.930,96 zł. dotacje celowe w ramach programów finansowanych z udziałem środków europejskich (zwrot wydatków ze środków EFRR w ramach RPO Województwa Warmińsko-Mazurskiego na lata 2014-2020</w:t>
      </w:r>
      <w:r w:rsidR="00225F69">
        <w:t>, poniesionych</w:t>
      </w:r>
      <w:r>
        <w:t xml:space="preserve"> w 2018 r. w związku z realizacją zadania związanego z budową ogniw fotowoltaicznych na  budynku Szkoły Podstawowej w Milejewie). 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IV. </w:t>
      </w:r>
      <w:r>
        <w:rPr>
          <w:b/>
        </w:rPr>
        <w:t>Dział 921 „Kultura i ochrona dziedzictwa narodowego” zwiększa się o kwotę 60.944,70 zł. 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92109</w:t>
      </w:r>
      <w:r w:rsidR="00822626">
        <w:t>„Domy i ośrodki kultury, świetlice i kluby</w:t>
      </w:r>
      <w:r>
        <w:t>” zwiększa się  o</w:t>
      </w:r>
      <w:r w:rsidR="00822626">
        <w:t xml:space="preserve"> kwotę 60.944,70</w:t>
      </w:r>
      <w:r>
        <w:t xml:space="preserve"> zł., </w:t>
      </w:r>
      <w:r w:rsidR="00822626">
        <w:t xml:space="preserve">                 </w:t>
      </w:r>
      <w:r>
        <w:t>w tym:</w:t>
      </w:r>
    </w:p>
    <w:p w:rsidR="00A31FE5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</w:t>
      </w:r>
      <w:r w:rsidR="00822626">
        <w:t>tę 60.944,70</w:t>
      </w:r>
      <w:r>
        <w:t xml:space="preserve"> zł. dotacje celowe w ramach programów finansowanych z udziałem środków europejskich (zwrot wydatków ze środków EFRR w ramach RPO Województwa Warmińsko-Mazurskiego na lata 2014-2020</w:t>
      </w:r>
      <w:r w:rsidR="00225F69">
        <w:t>, poniesionych</w:t>
      </w:r>
      <w:r>
        <w:t xml:space="preserve"> w 2018 r. w związku z realizacją zadania związanego z budową ogniw fotowoltaicznych na  budynk</w:t>
      </w:r>
      <w:r w:rsidR="00822626">
        <w:t>u świetlicy w Pomorskiej Wsi</w:t>
      </w:r>
      <w:r>
        <w:t xml:space="preserve">). </w:t>
      </w: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1C43B2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700 ”Gospodarka mieszkaniowa</w:t>
      </w:r>
      <w:r w:rsidR="00D0542B">
        <w:rPr>
          <w:rFonts w:eastAsiaTheme="minorHAnsi"/>
          <w:b/>
          <w:bCs/>
        </w:rPr>
        <w:t>”</w:t>
      </w:r>
      <w:r>
        <w:rPr>
          <w:rFonts w:eastAsiaTheme="minorHAnsi"/>
          <w:b/>
          <w:bCs/>
        </w:rPr>
        <w:t xml:space="preserve"> zwiększa się o kwotę 85.000 zł.: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1C43B2">
        <w:rPr>
          <w:rFonts w:eastAsiaTheme="minorHAnsi"/>
        </w:rPr>
        <w:t>. Rozdział 70005 „Gospodarka gruntami i nieruchomościami</w:t>
      </w:r>
      <w:r w:rsidRPr="000A1D23">
        <w:rPr>
          <w:rFonts w:eastAsiaTheme="minorHAnsi"/>
        </w:rPr>
        <w:t xml:space="preserve">” zwiększa się o </w:t>
      </w:r>
      <w:r w:rsidR="00632D60">
        <w:rPr>
          <w:rFonts w:eastAsiaTheme="minorHAnsi"/>
        </w:rPr>
        <w:t>kwotę 85</w:t>
      </w:r>
      <w:r w:rsidR="00D0542B">
        <w:rPr>
          <w:rFonts w:eastAsiaTheme="minorHAnsi"/>
        </w:rPr>
        <w:t>.000</w:t>
      </w:r>
      <w:r w:rsidR="001C43B2">
        <w:rPr>
          <w:rFonts w:eastAsiaTheme="minorHAnsi"/>
        </w:rPr>
        <w:t xml:space="preserve"> zł.,</w:t>
      </w:r>
    </w:p>
    <w:p w:rsidR="001C43B2" w:rsidRPr="000A1D23" w:rsidRDefault="001C43B2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w tym:</w:t>
      </w:r>
    </w:p>
    <w:p w:rsidR="001C43B2" w:rsidRDefault="000A1D23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A1D23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</w:t>
      </w:r>
      <w:r w:rsidR="001C43B2">
        <w:rPr>
          <w:rFonts w:eastAsiaTheme="minorHAnsi"/>
        </w:rPr>
        <w:t>- zwiększa się o kwotę 20.000</w:t>
      </w:r>
      <w:r w:rsidR="00D0542B">
        <w:rPr>
          <w:rFonts w:eastAsiaTheme="minorHAnsi"/>
        </w:rPr>
        <w:t xml:space="preserve"> </w:t>
      </w:r>
      <w:r w:rsidR="001C43B2">
        <w:rPr>
          <w:rFonts w:eastAsiaTheme="minorHAnsi"/>
        </w:rPr>
        <w:t>zł. zakup materiałów i wyposażenia,</w:t>
      </w:r>
    </w:p>
    <w:p w:rsidR="000A1D23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</w:t>
      </w:r>
      <w:r w:rsidR="001C43B2">
        <w:rPr>
          <w:rFonts w:eastAsiaTheme="minorHAnsi"/>
        </w:rPr>
        <w:t xml:space="preserve">            - zwiększa się o kwotę 25.000 zł. zakup usług pozostałych,</w:t>
      </w:r>
    </w:p>
    <w:p w:rsidR="001C43B2" w:rsidRPr="000A1D23" w:rsidRDefault="001C43B2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40.000 zł. Podatek od towarów i usług (VAT),</w:t>
      </w:r>
    </w:p>
    <w:p w:rsidR="00E81712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2F41AB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 w:rsidR="001C43B2">
        <w:rPr>
          <w:rFonts w:eastAsiaTheme="minorHAnsi"/>
          <w:b/>
          <w:bCs/>
        </w:rPr>
        <w:t>. Dział 750 „Administracja publiczna</w:t>
      </w:r>
      <w:r w:rsidR="00E81712">
        <w:rPr>
          <w:rFonts w:eastAsiaTheme="minorHAnsi"/>
          <w:b/>
          <w:bCs/>
        </w:rPr>
        <w:t>”</w:t>
      </w:r>
      <w:r w:rsidR="001C43B2">
        <w:rPr>
          <w:rFonts w:eastAsiaTheme="minorHAnsi"/>
          <w:b/>
          <w:bCs/>
        </w:rPr>
        <w:t xml:space="preserve"> zwiększa się o kwotę  120.525,53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6F7C81" w:rsidRPr="006F7C81" w:rsidRDefault="001C43B2" w:rsidP="006F7C81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75023 „Urzędy gmin</w:t>
      </w:r>
      <w:r w:rsidR="00F2691C">
        <w:rPr>
          <w:rFonts w:eastAsiaTheme="minorHAnsi"/>
        </w:rPr>
        <w:t>” zwiększa się o kwotę 111.525,53</w:t>
      </w:r>
      <w:r w:rsidR="006F7C81" w:rsidRPr="006F7C81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  <w:r w:rsidR="006F7C81" w:rsidRPr="006F7C81">
        <w:rPr>
          <w:rFonts w:eastAsiaTheme="minorHAnsi"/>
        </w:rPr>
        <w:t xml:space="preserve"> </w:t>
      </w:r>
    </w:p>
    <w:p w:rsidR="001C43B2" w:rsidRDefault="00E81712" w:rsidP="001C43B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F7C81">
        <w:rPr>
          <w:rFonts w:eastAsiaTheme="minorHAnsi"/>
        </w:rPr>
        <w:t xml:space="preserve">    </w:t>
      </w:r>
      <w:r w:rsidR="001C43B2">
        <w:rPr>
          <w:rFonts w:eastAsiaTheme="minorHAnsi"/>
        </w:rPr>
        <w:t>- zwiększa się o kwotę 72</w:t>
      </w:r>
      <w:r w:rsidR="00A74659">
        <w:rPr>
          <w:rFonts w:eastAsiaTheme="minorHAnsi"/>
        </w:rPr>
        <w:t>.000</w:t>
      </w:r>
      <w:r>
        <w:rPr>
          <w:rFonts w:eastAsiaTheme="minorHAnsi"/>
        </w:rPr>
        <w:t xml:space="preserve"> </w:t>
      </w:r>
      <w:r w:rsidR="001C43B2">
        <w:rPr>
          <w:rFonts w:eastAsiaTheme="minorHAnsi"/>
        </w:rPr>
        <w:t>zł. zakup materiałów i wyposażenia,</w:t>
      </w:r>
    </w:p>
    <w:p w:rsidR="00E81712" w:rsidRDefault="001C43B2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9.525,53 zł. zakup usług remontowych,</w:t>
      </w:r>
    </w:p>
    <w:p w:rsidR="00A74659" w:rsidRDefault="001C43B2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</w:t>
      </w:r>
      <w:r w:rsidR="00B62056">
        <w:rPr>
          <w:rFonts w:eastAsiaTheme="minorHAnsi"/>
        </w:rPr>
        <w:t>otę 20</w:t>
      </w:r>
      <w:r>
        <w:rPr>
          <w:rFonts w:eastAsiaTheme="minorHAnsi"/>
        </w:rPr>
        <w:t xml:space="preserve">.000 zł. </w:t>
      </w:r>
      <w:r w:rsidR="00B62056">
        <w:rPr>
          <w:rFonts w:eastAsiaTheme="minorHAnsi"/>
        </w:rPr>
        <w:t>zakup usług pozostałych,</w:t>
      </w:r>
    </w:p>
    <w:p w:rsidR="00B62056" w:rsidRDefault="00B62056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- zwiększa się o kw</w:t>
      </w:r>
      <w:r w:rsidR="00755154">
        <w:rPr>
          <w:rFonts w:eastAsiaTheme="minorHAnsi"/>
        </w:rPr>
        <w:t>otę 1</w:t>
      </w:r>
      <w:r>
        <w:rPr>
          <w:rFonts w:eastAsiaTheme="minorHAnsi"/>
        </w:rPr>
        <w:t>0.000 zł. różne opłaty i składki.</w:t>
      </w:r>
    </w:p>
    <w:p w:rsidR="00B62056" w:rsidRPr="006F7C81" w:rsidRDefault="00B62056" w:rsidP="00B62056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75095 „Pozostała działalność” zwiększa się o kwotę 9.000</w:t>
      </w:r>
      <w:r w:rsidRPr="006F7C81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  <w:r w:rsidRPr="006F7C81">
        <w:rPr>
          <w:rFonts w:eastAsiaTheme="minorHAnsi"/>
        </w:rPr>
        <w:t xml:space="preserve"> </w:t>
      </w:r>
    </w:p>
    <w:p w:rsidR="00B62056" w:rsidRDefault="00B62056" w:rsidP="00B620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9.000 zł. zakup materiałów i wyposażenia.</w:t>
      </w:r>
    </w:p>
    <w:p w:rsid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Pr="00571E2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III</w:t>
      </w:r>
      <w:r>
        <w:rPr>
          <w:rFonts w:eastAsiaTheme="minorHAnsi"/>
          <w:b/>
          <w:bCs/>
        </w:rPr>
        <w:t xml:space="preserve">. Dział 754 „Bezpieczeństwo publiczne i ochrona przeciwpożarowa” zwiększa się o kwotę  </w:t>
      </w:r>
    </w:p>
    <w:p w:rsidR="00B62056" w:rsidRP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         14.000 zł.:</w:t>
      </w:r>
    </w:p>
    <w:p w:rsidR="00B62056" w:rsidRP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1.</w:t>
      </w:r>
      <w:r w:rsidR="00CF2D2C">
        <w:rPr>
          <w:rFonts w:eastAsiaTheme="minorHAnsi"/>
        </w:rPr>
        <w:t xml:space="preserve"> </w:t>
      </w:r>
      <w:r w:rsidRPr="00B62056">
        <w:rPr>
          <w:rFonts w:eastAsiaTheme="minorHAnsi"/>
        </w:rPr>
        <w:t>Rozdział 7</w:t>
      </w:r>
      <w:r>
        <w:rPr>
          <w:rFonts w:eastAsiaTheme="minorHAnsi"/>
        </w:rPr>
        <w:t>5405 „Komendy powiatowe Policji” zwiększa się o kwotę 8.000</w:t>
      </w:r>
      <w:r w:rsidRPr="00B62056">
        <w:rPr>
          <w:rFonts w:eastAsiaTheme="minorHAnsi"/>
        </w:rPr>
        <w:t xml:space="preserve"> zł., w tym: </w:t>
      </w:r>
    </w:p>
    <w:p w:rsid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8.000 zł. wpłaty jednostek na państwowy fundusz celowy na </w:t>
      </w:r>
    </w:p>
    <w:p w:rsid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finansowanie lub dofinansowanie zadań inwestycyjnych (Komenda Miejska Policji</w:t>
      </w:r>
    </w:p>
    <w:p w:rsid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 w Elblągu - zakup samochodu). </w:t>
      </w:r>
    </w:p>
    <w:p w:rsidR="00B62056" w:rsidRPr="00B62056" w:rsidRDefault="00B62056" w:rsidP="00B6205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2.</w:t>
      </w:r>
      <w:r w:rsidR="00CF2D2C">
        <w:rPr>
          <w:rFonts w:eastAsiaTheme="minorHAnsi"/>
        </w:rPr>
        <w:t xml:space="preserve"> </w:t>
      </w:r>
      <w:r w:rsidRPr="00B62056">
        <w:rPr>
          <w:rFonts w:eastAsiaTheme="minorHAnsi"/>
        </w:rPr>
        <w:t>Rozdział 7</w:t>
      </w:r>
      <w:r>
        <w:rPr>
          <w:rFonts w:eastAsiaTheme="minorHAnsi"/>
        </w:rPr>
        <w:t>5412 „Ochotnicze straże pożarne</w:t>
      </w:r>
      <w:r w:rsidR="00957767">
        <w:rPr>
          <w:rFonts w:eastAsiaTheme="minorHAnsi"/>
        </w:rPr>
        <w:t>” zwiększa się o kwotę 6</w:t>
      </w:r>
      <w:r w:rsidRPr="00B62056">
        <w:rPr>
          <w:rFonts w:eastAsiaTheme="minorHAnsi"/>
        </w:rPr>
        <w:t xml:space="preserve">.000 zł., w tym: </w:t>
      </w:r>
    </w:p>
    <w:p w:rsidR="00B62056" w:rsidRDefault="00B62056" w:rsidP="00B620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</w:t>
      </w:r>
      <w:r w:rsidR="00957767">
        <w:rPr>
          <w:rFonts w:eastAsiaTheme="minorHAnsi"/>
        </w:rPr>
        <w:t>otę 2</w:t>
      </w:r>
      <w:r>
        <w:rPr>
          <w:rFonts w:eastAsiaTheme="minorHAnsi"/>
        </w:rPr>
        <w:t xml:space="preserve">.000 zł. </w:t>
      </w:r>
      <w:r w:rsidR="00957767">
        <w:rPr>
          <w:rFonts w:eastAsiaTheme="minorHAnsi"/>
        </w:rPr>
        <w:t>zakup materiałów i wyposażenia,</w:t>
      </w:r>
    </w:p>
    <w:p w:rsidR="00957767" w:rsidRDefault="00957767" w:rsidP="0095776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4.000 zł. różne opłaty i składki.</w:t>
      </w:r>
    </w:p>
    <w:p w:rsidR="00957767" w:rsidRDefault="00957767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Pr="00571E2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IV</w:t>
      </w:r>
      <w:r>
        <w:rPr>
          <w:rFonts w:eastAsiaTheme="minorHAnsi"/>
          <w:b/>
          <w:bCs/>
        </w:rPr>
        <w:t xml:space="preserve">. Dział 801 „Oświata i wychowanie” zwiększa się o kwotę 20.000 zł.: </w:t>
      </w:r>
    </w:p>
    <w:p w:rsidR="00957767" w:rsidRPr="00B62056" w:rsidRDefault="00957767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1.Rozdział 80113 „Dowożenie uczniów do szkól” zwiększa się o kwotę 20.000</w:t>
      </w:r>
      <w:r w:rsidRPr="00B62056">
        <w:rPr>
          <w:rFonts w:eastAsiaTheme="minorHAnsi"/>
        </w:rPr>
        <w:t xml:space="preserve"> zł., w tym: </w:t>
      </w:r>
    </w:p>
    <w:p w:rsidR="00957767" w:rsidRDefault="00957767" w:rsidP="0095776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- zwiększa się o kwotę 20.000 zł. zakup usług pozostałych.</w:t>
      </w:r>
    </w:p>
    <w:p w:rsidR="00A74659" w:rsidRDefault="00A74659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</w:t>
      </w:r>
      <w:r w:rsidR="00957767">
        <w:rPr>
          <w:rFonts w:eastAsiaTheme="minorHAnsi"/>
        </w:rPr>
        <w:t xml:space="preserve">ię przesunięć między </w:t>
      </w:r>
      <w:r>
        <w:rPr>
          <w:rFonts w:eastAsiaTheme="minorHAnsi"/>
        </w:rPr>
        <w:t xml:space="preserve">rozdziałami, </w:t>
      </w:r>
      <w:r w:rsidR="00957767">
        <w:rPr>
          <w:rFonts w:eastAsiaTheme="minorHAnsi"/>
        </w:rPr>
        <w:t xml:space="preserve"> w jednym dziale:</w:t>
      </w:r>
    </w:p>
    <w:p w:rsidR="00A74659" w:rsidRDefault="00957767" w:rsidP="00A74659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600 rozdział 60014, 60016, w tym:</w:t>
      </w:r>
    </w:p>
    <w:p w:rsidR="00957767" w:rsidRPr="00957767" w:rsidRDefault="00957767" w:rsidP="0095776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</w:rPr>
        <w:t xml:space="preserve">- zmniejszenie o kwotę 20.000 zł. zadania inwestycyjnego pn. ”Modernizacja cząstkowa dróg gminnych”. </w:t>
      </w:r>
      <w:r>
        <w:rPr>
          <w:rFonts w:ascii="Times New Roman" w:hAnsi="Times New Roman" w:cs="Times New Roman"/>
          <w:sz w:val="24"/>
          <w:szCs w:val="24"/>
        </w:rPr>
        <w:t>Plan przed zmianą 230.000 zł.- 20.000 zł.= 210.000 zł.</w:t>
      </w:r>
    </w:p>
    <w:p w:rsidR="00957767" w:rsidRDefault="00957767" w:rsidP="0095776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57767">
        <w:rPr>
          <w:rFonts w:ascii="Times New Roman" w:hAnsi="Times New Roman" w:cs="Times New Roman"/>
          <w:sz w:val="24"/>
          <w:szCs w:val="24"/>
        </w:rPr>
        <w:t>- zwiększenie w kwocie 20.000 zł. dotacji celowej na pomoc finansową dla Powiatu Elbląskiego na realizację zadania pn. „Remont nawierzchni drogi powiatowej nr 1132N w miejscow</w:t>
      </w:r>
      <w:r>
        <w:rPr>
          <w:rFonts w:ascii="Times New Roman" w:hAnsi="Times New Roman" w:cs="Times New Roman"/>
          <w:sz w:val="24"/>
          <w:szCs w:val="24"/>
        </w:rPr>
        <w:t xml:space="preserve">ości Ogrodniki, gmina Milejewo” – nowe zadanie. </w:t>
      </w:r>
    </w:p>
    <w:p w:rsidR="00092791" w:rsidRDefault="00092791" w:rsidP="0009279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Dokonuje się również przesunięć między paragrafami w jednym dziale i rozdziale, w tym:</w:t>
      </w:r>
    </w:p>
    <w:p w:rsidR="00092791" w:rsidRPr="00092791" w:rsidRDefault="00092791" w:rsidP="00092791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801 rozdział 80101 – wprowadza się nowy paragraf.</w:t>
      </w:r>
    </w:p>
    <w:p w:rsidR="00957767" w:rsidRDefault="00957767" w:rsidP="0095776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6A72DD" w:rsidRDefault="006A72DD" w:rsidP="006A72DD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E81712" w:rsidRPr="006A72DD" w:rsidRDefault="006A72DD" w:rsidP="006A72DD">
      <w:pPr>
        <w:spacing w:after="0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Zbigniew Banach</w:t>
      </w:r>
      <w:bookmarkStart w:id="0" w:name="_GoBack"/>
      <w:bookmarkEnd w:id="0"/>
    </w:p>
    <w:sectPr w:rsidR="00E81712" w:rsidRPr="006A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17" w:rsidRDefault="00625217" w:rsidP="002F5594">
      <w:pPr>
        <w:spacing w:after="0" w:line="240" w:lineRule="auto"/>
      </w:pPr>
      <w:r>
        <w:separator/>
      </w:r>
    </w:p>
  </w:endnote>
  <w:endnote w:type="continuationSeparator" w:id="0">
    <w:p w:rsidR="00625217" w:rsidRDefault="00625217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17" w:rsidRDefault="00625217" w:rsidP="002F5594">
      <w:pPr>
        <w:spacing w:after="0" w:line="240" w:lineRule="auto"/>
      </w:pPr>
      <w:r>
        <w:separator/>
      </w:r>
    </w:p>
  </w:footnote>
  <w:footnote w:type="continuationSeparator" w:id="0">
    <w:p w:rsidR="00625217" w:rsidRDefault="00625217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9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7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3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8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0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4D970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0"/>
  </w:num>
  <w:num w:numId="5">
    <w:abstractNumId w:val="39"/>
  </w:num>
  <w:num w:numId="6">
    <w:abstractNumId w:val="38"/>
  </w:num>
  <w:num w:numId="7">
    <w:abstractNumId w:val="13"/>
  </w:num>
  <w:num w:numId="8">
    <w:abstractNumId w:val="12"/>
  </w:num>
  <w:num w:numId="9">
    <w:abstractNumId w:val="37"/>
  </w:num>
  <w:num w:numId="10">
    <w:abstractNumId w:val="33"/>
  </w:num>
  <w:num w:numId="11">
    <w:abstractNumId w:val="27"/>
  </w:num>
  <w:num w:numId="12">
    <w:abstractNumId w:val="16"/>
  </w:num>
  <w:num w:numId="13">
    <w:abstractNumId w:val="17"/>
  </w:num>
  <w:num w:numId="14">
    <w:abstractNumId w:val="29"/>
  </w:num>
  <w:num w:numId="15">
    <w:abstractNumId w:val="2"/>
  </w:num>
  <w:num w:numId="16">
    <w:abstractNumId w:val="28"/>
  </w:num>
  <w:num w:numId="17">
    <w:abstractNumId w:val="23"/>
  </w:num>
  <w:num w:numId="18">
    <w:abstractNumId w:val="21"/>
  </w:num>
  <w:num w:numId="19">
    <w:abstractNumId w:val="10"/>
  </w:num>
  <w:num w:numId="20">
    <w:abstractNumId w:val="36"/>
  </w:num>
  <w:num w:numId="21">
    <w:abstractNumId w:val="3"/>
  </w:num>
  <w:num w:numId="22">
    <w:abstractNumId w:val="18"/>
  </w:num>
  <w:num w:numId="23">
    <w:abstractNumId w:val="6"/>
  </w:num>
  <w:num w:numId="24">
    <w:abstractNumId w:val="1"/>
  </w:num>
  <w:num w:numId="25">
    <w:abstractNumId w:val="5"/>
  </w:num>
  <w:num w:numId="26">
    <w:abstractNumId w:val="15"/>
  </w:num>
  <w:num w:numId="27">
    <w:abstractNumId w:val="24"/>
  </w:num>
  <w:num w:numId="28">
    <w:abstractNumId w:val="14"/>
  </w:num>
  <w:num w:numId="29">
    <w:abstractNumId w:val="26"/>
  </w:num>
  <w:num w:numId="30">
    <w:abstractNumId w:val="32"/>
  </w:num>
  <w:num w:numId="31">
    <w:abstractNumId w:val="11"/>
  </w:num>
  <w:num w:numId="32">
    <w:abstractNumId w:val="4"/>
  </w:num>
  <w:num w:numId="33">
    <w:abstractNumId w:val="30"/>
  </w:num>
  <w:num w:numId="34">
    <w:abstractNumId w:val="25"/>
  </w:num>
  <w:num w:numId="35">
    <w:abstractNumId w:val="35"/>
  </w:num>
  <w:num w:numId="36">
    <w:abstractNumId w:val="19"/>
  </w:num>
  <w:num w:numId="37">
    <w:abstractNumId w:val="34"/>
  </w:num>
  <w:num w:numId="38">
    <w:abstractNumId w:val="8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20717"/>
    <w:rsid w:val="00035536"/>
    <w:rsid w:val="00043F72"/>
    <w:rsid w:val="00044A42"/>
    <w:rsid w:val="00047639"/>
    <w:rsid w:val="00052D43"/>
    <w:rsid w:val="0007443A"/>
    <w:rsid w:val="00080C21"/>
    <w:rsid w:val="000819A5"/>
    <w:rsid w:val="00083348"/>
    <w:rsid w:val="00092791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101C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2A70"/>
    <w:rsid w:val="001B3FEE"/>
    <w:rsid w:val="001B441D"/>
    <w:rsid w:val="001B4F4F"/>
    <w:rsid w:val="001B6ED0"/>
    <w:rsid w:val="001C43B2"/>
    <w:rsid w:val="001C5042"/>
    <w:rsid w:val="001C77DD"/>
    <w:rsid w:val="001D19C3"/>
    <w:rsid w:val="001D48EF"/>
    <w:rsid w:val="001E73B0"/>
    <w:rsid w:val="001E7A0D"/>
    <w:rsid w:val="0020274F"/>
    <w:rsid w:val="0020318B"/>
    <w:rsid w:val="00206129"/>
    <w:rsid w:val="00215E01"/>
    <w:rsid w:val="0022408B"/>
    <w:rsid w:val="00225F69"/>
    <w:rsid w:val="002271CB"/>
    <w:rsid w:val="0022730D"/>
    <w:rsid w:val="002275B6"/>
    <w:rsid w:val="00230AD2"/>
    <w:rsid w:val="002349AD"/>
    <w:rsid w:val="00256D9F"/>
    <w:rsid w:val="00265E32"/>
    <w:rsid w:val="0027176E"/>
    <w:rsid w:val="00276513"/>
    <w:rsid w:val="00281FAB"/>
    <w:rsid w:val="00293EEC"/>
    <w:rsid w:val="002A6636"/>
    <w:rsid w:val="002B211B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5416"/>
    <w:rsid w:val="00316D96"/>
    <w:rsid w:val="00321C3C"/>
    <w:rsid w:val="00333488"/>
    <w:rsid w:val="00334A0C"/>
    <w:rsid w:val="00340F4B"/>
    <w:rsid w:val="00341035"/>
    <w:rsid w:val="0034345C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439E"/>
    <w:rsid w:val="00485B0C"/>
    <w:rsid w:val="004879F8"/>
    <w:rsid w:val="00492684"/>
    <w:rsid w:val="00492A3D"/>
    <w:rsid w:val="004A0BBC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C4B62"/>
    <w:rsid w:val="004D5FF3"/>
    <w:rsid w:val="004F0B08"/>
    <w:rsid w:val="004F5D80"/>
    <w:rsid w:val="004F75EC"/>
    <w:rsid w:val="00500163"/>
    <w:rsid w:val="005041A8"/>
    <w:rsid w:val="0050441E"/>
    <w:rsid w:val="00507AC4"/>
    <w:rsid w:val="00516526"/>
    <w:rsid w:val="00520E09"/>
    <w:rsid w:val="0053106B"/>
    <w:rsid w:val="00543474"/>
    <w:rsid w:val="00543761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5217"/>
    <w:rsid w:val="00626A10"/>
    <w:rsid w:val="00630EED"/>
    <w:rsid w:val="00632D60"/>
    <w:rsid w:val="00640250"/>
    <w:rsid w:val="00640A3C"/>
    <w:rsid w:val="006559C2"/>
    <w:rsid w:val="006572BA"/>
    <w:rsid w:val="006578EA"/>
    <w:rsid w:val="006618A0"/>
    <w:rsid w:val="0067287D"/>
    <w:rsid w:val="006731A0"/>
    <w:rsid w:val="00673330"/>
    <w:rsid w:val="006735E1"/>
    <w:rsid w:val="006804AE"/>
    <w:rsid w:val="00692A5F"/>
    <w:rsid w:val="006A16B6"/>
    <w:rsid w:val="006A42AC"/>
    <w:rsid w:val="006A42D3"/>
    <w:rsid w:val="006A484B"/>
    <w:rsid w:val="006A520C"/>
    <w:rsid w:val="006A72DD"/>
    <w:rsid w:val="006B522E"/>
    <w:rsid w:val="006B600E"/>
    <w:rsid w:val="006B7CFF"/>
    <w:rsid w:val="006C0217"/>
    <w:rsid w:val="006C07C4"/>
    <w:rsid w:val="006C1509"/>
    <w:rsid w:val="006E0330"/>
    <w:rsid w:val="006E4EB0"/>
    <w:rsid w:val="006E69B7"/>
    <w:rsid w:val="006F24C7"/>
    <w:rsid w:val="006F3EA8"/>
    <w:rsid w:val="006F7C81"/>
    <w:rsid w:val="00722676"/>
    <w:rsid w:val="00722AD2"/>
    <w:rsid w:val="00726DAF"/>
    <w:rsid w:val="00742A72"/>
    <w:rsid w:val="00744CAC"/>
    <w:rsid w:val="007538AE"/>
    <w:rsid w:val="00755154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C35D3"/>
    <w:rsid w:val="007D102B"/>
    <w:rsid w:val="007D1B76"/>
    <w:rsid w:val="007D2A62"/>
    <w:rsid w:val="007E0874"/>
    <w:rsid w:val="00807108"/>
    <w:rsid w:val="00817F1F"/>
    <w:rsid w:val="00822626"/>
    <w:rsid w:val="00841BAB"/>
    <w:rsid w:val="00843F26"/>
    <w:rsid w:val="008464A2"/>
    <w:rsid w:val="00850A1C"/>
    <w:rsid w:val="00862A02"/>
    <w:rsid w:val="008648C6"/>
    <w:rsid w:val="00866DEC"/>
    <w:rsid w:val="00870FD6"/>
    <w:rsid w:val="00890468"/>
    <w:rsid w:val="0089419B"/>
    <w:rsid w:val="00894C69"/>
    <w:rsid w:val="008A0263"/>
    <w:rsid w:val="008A2340"/>
    <w:rsid w:val="008B0523"/>
    <w:rsid w:val="008C1141"/>
    <w:rsid w:val="008C71DB"/>
    <w:rsid w:val="008C7D76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68F3"/>
    <w:rsid w:val="00946C97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D06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1FE5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3947"/>
    <w:rsid w:val="00AD62F8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40E88"/>
    <w:rsid w:val="00B47DE6"/>
    <w:rsid w:val="00B52FE6"/>
    <w:rsid w:val="00B55B9F"/>
    <w:rsid w:val="00B57F9B"/>
    <w:rsid w:val="00B62056"/>
    <w:rsid w:val="00B66D1D"/>
    <w:rsid w:val="00B714E9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C1B72"/>
    <w:rsid w:val="00BC4068"/>
    <w:rsid w:val="00BD223B"/>
    <w:rsid w:val="00BD44A1"/>
    <w:rsid w:val="00BE0E23"/>
    <w:rsid w:val="00C03F3A"/>
    <w:rsid w:val="00C22353"/>
    <w:rsid w:val="00C42431"/>
    <w:rsid w:val="00C5327D"/>
    <w:rsid w:val="00C54E65"/>
    <w:rsid w:val="00C605DD"/>
    <w:rsid w:val="00C625A9"/>
    <w:rsid w:val="00C91421"/>
    <w:rsid w:val="00C92A81"/>
    <w:rsid w:val="00C965B8"/>
    <w:rsid w:val="00CA36CD"/>
    <w:rsid w:val="00CA6A69"/>
    <w:rsid w:val="00CB0873"/>
    <w:rsid w:val="00CB1E18"/>
    <w:rsid w:val="00CC362B"/>
    <w:rsid w:val="00CC5958"/>
    <w:rsid w:val="00CE511D"/>
    <w:rsid w:val="00CE7E18"/>
    <w:rsid w:val="00CF2D2C"/>
    <w:rsid w:val="00D04C3A"/>
    <w:rsid w:val="00D0542B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72755"/>
    <w:rsid w:val="00D779EA"/>
    <w:rsid w:val="00D80393"/>
    <w:rsid w:val="00D92529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646D"/>
    <w:rsid w:val="00E07B6B"/>
    <w:rsid w:val="00E21654"/>
    <w:rsid w:val="00E21775"/>
    <w:rsid w:val="00E2785E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2691C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D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DD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2DD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A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2D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115</cp:revision>
  <cp:lastPrinted>2020-05-27T16:46:00Z</cp:lastPrinted>
  <dcterms:created xsi:type="dcterms:W3CDTF">2019-01-10T09:36:00Z</dcterms:created>
  <dcterms:modified xsi:type="dcterms:W3CDTF">2020-06-04T10:05:00Z</dcterms:modified>
</cp:coreProperties>
</file>