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035A1C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D2A62">
        <w:rPr>
          <w:b/>
          <w:bCs/>
          <w:sz w:val="28"/>
          <w:szCs w:val="28"/>
        </w:rPr>
        <w:t xml:space="preserve">          </w:t>
      </w:r>
      <w:r w:rsidR="00A36C31">
        <w:rPr>
          <w:b/>
          <w:bCs/>
          <w:sz w:val="28"/>
          <w:szCs w:val="28"/>
        </w:rPr>
        <w:t xml:space="preserve">           </w:t>
      </w:r>
      <w:r w:rsidR="00D0542B">
        <w:rPr>
          <w:b/>
          <w:bCs/>
          <w:sz w:val="28"/>
          <w:szCs w:val="28"/>
        </w:rPr>
        <w:t xml:space="preserve">        </w:t>
      </w:r>
      <w:r w:rsidR="00C5765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E76C94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XV/101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D0542B">
        <w:rPr>
          <w:b/>
          <w:bCs/>
          <w:sz w:val="28"/>
          <w:szCs w:val="28"/>
        </w:rPr>
        <w:t>20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1652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035A1C">
        <w:rPr>
          <w:b/>
          <w:bCs/>
          <w:sz w:val="28"/>
          <w:szCs w:val="28"/>
        </w:rPr>
        <w:t xml:space="preserve">                     </w:t>
      </w:r>
      <w:r w:rsidR="00BA549D">
        <w:rPr>
          <w:b/>
          <w:bCs/>
          <w:sz w:val="28"/>
          <w:szCs w:val="28"/>
        </w:rPr>
        <w:t xml:space="preserve">z dnia </w:t>
      </w:r>
      <w:r w:rsidR="00035A1C">
        <w:rPr>
          <w:b/>
          <w:bCs/>
          <w:sz w:val="28"/>
          <w:szCs w:val="28"/>
        </w:rPr>
        <w:t xml:space="preserve"> 17 września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="006B522E">
        <w:rPr>
          <w:b/>
          <w:bCs/>
          <w:sz w:val="28"/>
          <w:szCs w:val="28"/>
        </w:rPr>
        <w:t>20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D0542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 w:rsidR="00035A1C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</w:t>
      </w:r>
      <w:r w:rsidR="00035536">
        <w:rPr>
          <w:i/>
          <w:color w:val="000000"/>
        </w:rPr>
        <w:t xml:space="preserve"> </w:t>
      </w:r>
      <w:r w:rsidR="00BC4068">
        <w:rPr>
          <w:i/>
          <w:color w:val="000000"/>
        </w:rPr>
        <w:t>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D0542B">
        <w:rPr>
          <w:sz w:val="26"/>
          <w:szCs w:val="26"/>
        </w:rPr>
        <w:t>20</w:t>
      </w:r>
      <w:r w:rsidR="009958B0">
        <w:rPr>
          <w:sz w:val="26"/>
          <w:szCs w:val="26"/>
        </w:rPr>
        <w:t xml:space="preserve"> rok w wysokości </w:t>
      </w:r>
      <w:r w:rsidR="00C5765C">
        <w:rPr>
          <w:sz w:val="26"/>
          <w:szCs w:val="26"/>
        </w:rPr>
        <w:t>23 670 316,32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C5765C">
        <w:rPr>
          <w:sz w:val="26"/>
          <w:szCs w:val="26"/>
        </w:rPr>
        <w:t>zwiększenia o kwotę 23 107,16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C5765C">
        <w:rPr>
          <w:sz w:val="26"/>
          <w:szCs w:val="26"/>
        </w:rPr>
        <w:t>ieżące        -    17 174 457,47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C5765C">
        <w:rPr>
          <w:sz w:val="26"/>
          <w:szCs w:val="26"/>
        </w:rPr>
        <w:t>6 495 858,85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0542B">
        <w:rPr>
          <w:sz w:val="26"/>
          <w:szCs w:val="26"/>
        </w:rPr>
        <w:t>20</w:t>
      </w:r>
      <w:r w:rsidR="006E0330">
        <w:rPr>
          <w:sz w:val="26"/>
          <w:szCs w:val="26"/>
        </w:rPr>
        <w:t xml:space="preserve"> rok w wysokości</w:t>
      </w:r>
      <w:r w:rsidR="007D102B">
        <w:rPr>
          <w:sz w:val="26"/>
          <w:szCs w:val="26"/>
        </w:rPr>
        <w:t xml:space="preserve"> 23</w:t>
      </w:r>
      <w:r w:rsidR="00C5765C">
        <w:rPr>
          <w:sz w:val="26"/>
          <w:szCs w:val="26"/>
        </w:rPr>
        <w:t> 665 680,37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C5765C">
        <w:rPr>
          <w:sz w:val="26"/>
          <w:szCs w:val="26"/>
        </w:rPr>
        <w:t>zwiększenia o kwotę 23 107,16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C5765C">
        <w:rPr>
          <w:sz w:val="26"/>
          <w:szCs w:val="26"/>
        </w:rPr>
        <w:t xml:space="preserve">  -  16 776 450,35</w:t>
      </w:r>
      <w:r w:rsidR="00C03F3A">
        <w:rPr>
          <w:sz w:val="26"/>
          <w:szCs w:val="26"/>
        </w:rPr>
        <w:t xml:space="preserve"> zł.</w:t>
      </w:r>
    </w:p>
    <w:p w:rsidR="00C03F3A" w:rsidRDefault="00035536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6 889 230,02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</w:t>
      </w:r>
      <w:r w:rsidR="00D0542B">
        <w:rPr>
          <w:sz w:val="26"/>
          <w:szCs w:val="26"/>
        </w:rPr>
        <w:t>20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C5765C" w:rsidRPr="00C5765C" w:rsidRDefault="008C7D76" w:rsidP="00C5765C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 xml:space="preserve">. </w:t>
      </w:r>
      <w:r w:rsidR="00C5765C" w:rsidRPr="00C5765C">
        <w:rPr>
          <w:rFonts w:eastAsiaTheme="minorHAnsi" w:cstheme="minorBidi"/>
          <w:sz w:val="26"/>
          <w:szCs w:val="26"/>
        </w:rPr>
        <w:t xml:space="preserve">Ustala się wydatki na programy i projekty realizowane ze środków pochodzących  </w:t>
      </w:r>
    </w:p>
    <w:p w:rsidR="00C5765C" w:rsidRPr="00C5765C" w:rsidRDefault="00C5765C" w:rsidP="00C5765C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 w:rsidRPr="00C5765C">
        <w:rPr>
          <w:rFonts w:eastAsiaTheme="minorHAnsi" w:cstheme="minorBidi"/>
          <w:sz w:val="26"/>
          <w:szCs w:val="26"/>
        </w:rPr>
        <w:t>z funduszy strukturalnych i Funduszu Spójności oraz pozostałe środki pochodzące</w:t>
      </w:r>
    </w:p>
    <w:p w:rsidR="00C5765C" w:rsidRPr="00C5765C" w:rsidRDefault="00C5765C" w:rsidP="00C5765C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 w:rsidRPr="00C5765C">
        <w:rPr>
          <w:rFonts w:eastAsiaTheme="minorHAnsi" w:cstheme="minorBidi"/>
          <w:sz w:val="26"/>
          <w:szCs w:val="26"/>
        </w:rPr>
        <w:t>ze źródeł zagranicznych nie podlegające zwrotowi, zgodnie z załącznikiem Nr</w:t>
      </w:r>
      <w:r>
        <w:rPr>
          <w:rFonts w:eastAsiaTheme="minorHAnsi" w:cstheme="minorBidi"/>
          <w:sz w:val="26"/>
          <w:szCs w:val="26"/>
        </w:rPr>
        <w:t xml:space="preserve"> 4</w:t>
      </w:r>
      <w:r w:rsidRPr="00C5765C">
        <w:rPr>
          <w:rFonts w:eastAsiaTheme="minorHAnsi" w:cstheme="minorBidi"/>
          <w:sz w:val="26"/>
          <w:szCs w:val="26"/>
        </w:rPr>
        <w:t>.</w:t>
      </w:r>
    </w:p>
    <w:p w:rsidR="001B4F4F" w:rsidRPr="001B4F4F" w:rsidRDefault="001B4F4F" w:rsidP="001B4F4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r w:rsidRPr="001B4F4F">
        <w:rPr>
          <w:rFonts w:eastAsiaTheme="minorHAnsi"/>
          <w:sz w:val="26"/>
          <w:szCs w:val="26"/>
        </w:rPr>
        <w:t xml:space="preserve">§ 5. </w:t>
      </w:r>
      <w:r w:rsidR="004A0BBC">
        <w:rPr>
          <w:sz w:val="26"/>
          <w:szCs w:val="26"/>
        </w:rPr>
        <w:t>Uchwala</w:t>
      </w:r>
      <w:r w:rsidRPr="001B4F4F">
        <w:rPr>
          <w:sz w:val="26"/>
          <w:szCs w:val="26"/>
        </w:rPr>
        <w:t xml:space="preserve"> się środki określone w art. 5 ust. 1 pkt 2 u.</w:t>
      </w:r>
      <w:r w:rsidR="00000053">
        <w:rPr>
          <w:sz w:val="26"/>
          <w:szCs w:val="26"/>
        </w:rPr>
        <w:t xml:space="preserve"> </w:t>
      </w:r>
      <w:r w:rsidRPr="001B4F4F">
        <w:rPr>
          <w:sz w:val="26"/>
          <w:szCs w:val="26"/>
        </w:rPr>
        <w:t>f.</w:t>
      </w:r>
      <w:r w:rsidR="00000053">
        <w:rPr>
          <w:sz w:val="26"/>
          <w:szCs w:val="26"/>
        </w:rPr>
        <w:t xml:space="preserve"> </w:t>
      </w:r>
      <w:r w:rsidRPr="001B4F4F">
        <w:rPr>
          <w:sz w:val="26"/>
          <w:szCs w:val="26"/>
        </w:rPr>
        <w:t xml:space="preserve">p. i dotacje na realizację programów finansowanych z udziałem tych środków, zgodnie z załącznikiem </w:t>
      </w:r>
      <w:r w:rsidR="00C5765C">
        <w:rPr>
          <w:sz w:val="26"/>
          <w:szCs w:val="26"/>
        </w:rPr>
        <w:t xml:space="preserve"> Nr 5</w:t>
      </w:r>
      <w:r w:rsidRPr="001B4F4F">
        <w:rPr>
          <w:sz w:val="26"/>
          <w:szCs w:val="26"/>
        </w:rPr>
        <w:t xml:space="preserve">.       </w:t>
      </w:r>
    </w:p>
    <w:p w:rsidR="00C42431" w:rsidRDefault="00092791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586645" w:rsidRDefault="00586645" w:rsidP="005866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415D12" w:rsidRDefault="00586645" w:rsidP="0058664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4"/>
          <w:szCs w:val="24"/>
        </w:rPr>
        <w:t>Zbigniew  Banach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C5765C" w:rsidRDefault="00C5765C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C5765C">
        <w:rPr>
          <w:b/>
          <w:bCs/>
        </w:rPr>
        <w:t>dżet ogółem o kwotę 23.107,16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C5765C">
        <w:rPr>
          <w:b/>
          <w:bCs/>
        </w:rPr>
        <w:t>23.670.316,32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C5765C">
        <w:rPr>
          <w:b/>
          <w:bCs/>
        </w:rPr>
        <w:t>23.665.680,37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C5765C">
        <w:rPr>
          <w:b/>
        </w:rPr>
        <w:t>700 „Gospodarka mieszkaniowa” zmniejsza</w:t>
      </w:r>
      <w:r>
        <w:rPr>
          <w:b/>
        </w:rPr>
        <w:t xml:space="preserve"> się o kwotę </w:t>
      </w:r>
      <w:r w:rsidR="00C5765C">
        <w:rPr>
          <w:b/>
        </w:rPr>
        <w:t>1.425.565,67</w:t>
      </w:r>
      <w:r w:rsidR="00415D12">
        <w:rPr>
          <w:b/>
        </w:rPr>
        <w:t xml:space="preserve"> </w:t>
      </w:r>
      <w:r>
        <w:rPr>
          <w:b/>
        </w:rPr>
        <w:t>zł. :</w:t>
      </w:r>
    </w:p>
    <w:p w:rsidR="00E81712" w:rsidRDefault="00C5765C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nieruchomościami” zmniejsza</w:t>
      </w:r>
      <w:r w:rsidR="00965557">
        <w:t xml:space="preserve"> się  o</w:t>
      </w:r>
      <w:r>
        <w:t xml:space="preserve"> kwotę                   1.425.565,67</w:t>
      </w:r>
      <w:r w:rsidR="00965557">
        <w:t xml:space="preserve"> zł., </w:t>
      </w:r>
      <w:r w:rsidR="00E81712">
        <w:t>w tym:</w:t>
      </w:r>
    </w:p>
    <w:p w:rsidR="00E81712" w:rsidRDefault="00C5765C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1.425.565,67</w:t>
      </w:r>
      <w:r w:rsidR="00035536">
        <w:t xml:space="preserve"> zł. dotacje celowe w ramach programów finansowanych z udziałem środków europe</w:t>
      </w:r>
      <w:r>
        <w:t>jskich.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II. </w:t>
      </w:r>
      <w:r w:rsidR="00C5765C">
        <w:rPr>
          <w:b/>
        </w:rPr>
        <w:t>Dział 756 „Dochody od osób prawnych, od osób fizycznych i od innych jednostek nieposiadających osobowości prawnej oraz wydatki związane z ich poborem</w:t>
      </w:r>
      <w:r w:rsidR="00834F21">
        <w:rPr>
          <w:b/>
        </w:rPr>
        <w:t>” zwiększa się o kwotę 61.254</w:t>
      </w:r>
      <w:r>
        <w:rPr>
          <w:b/>
        </w:rPr>
        <w:t xml:space="preserve"> zł. :</w:t>
      </w:r>
    </w:p>
    <w:p w:rsidR="00A31FE5" w:rsidRDefault="00834F21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75616 „Wpływy z podatku rolnego, podatku leśnego, podatków od spadków i darowizn, podatku od czynności cywilno-prawnych </w:t>
      </w:r>
      <w:r w:rsidR="00103F1F">
        <w:t xml:space="preserve">oraz podatków </w:t>
      </w:r>
      <w:r>
        <w:t xml:space="preserve">i opłat lokalnych od osób fizycznych” zwiększa się  o kwotę 61.254 </w:t>
      </w:r>
      <w:r w:rsidR="00A31FE5">
        <w:t>zł., w tym:</w:t>
      </w:r>
    </w:p>
    <w:p w:rsidR="00A31FE5" w:rsidRDefault="00834F21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61.254 zł. wpływy z podatku od czynności cywilnoprawnych. 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III. </w:t>
      </w:r>
      <w:r>
        <w:rPr>
          <w:b/>
        </w:rPr>
        <w:t>Dział 801 „Oświata i wychowanie</w:t>
      </w:r>
      <w:r w:rsidR="00834F21">
        <w:rPr>
          <w:b/>
        </w:rPr>
        <w:t>” zwiększa się o kwotę 1.387.418,83</w:t>
      </w:r>
      <w:r>
        <w:rPr>
          <w:b/>
        </w:rPr>
        <w:t xml:space="preserve"> zł. 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80101 „Szkoły podstawowe”</w:t>
      </w:r>
      <w:r w:rsidR="00834F21">
        <w:t xml:space="preserve"> zwiększa się  o kwotę 1.364.311,67</w:t>
      </w:r>
      <w:r>
        <w:t xml:space="preserve"> zł., w tym:</w:t>
      </w:r>
    </w:p>
    <w:p w:rsidR="00A31FE5" w:rsidRDefault="00834F21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1.364.311,67</w:t>
      </w:r>
      <w:r w:rsidR="00A31FE5">
        <w:t xml:space="preserve"> zł. dotacje celowe w ramach programów finansowanych z udz</w:t>
      </w:r>
      <w:r>
        <w:t>iałem środków europejskich.</w:t>
      </w:r>
    </w:p>
    <w:p w:rsidR="00A31FE5" w:rsidRDefault="00834F21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80195 „Pozostała działalność</w:t>
      </w:r>
      <w:r w:rsidR="00A31FE5">
        <w:t>” zwiększa się  o</w:t>
      </w:r>
      <w:r>
        <w:t xml:space="preserve"> kwotę 23.107,16</w:t>
      </w:r>
      <w:r w:rsidR="00A31FE5">
        <w:t xml:space="preserve"> zł., w tym: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</w:t>
      </w:r>
      <w:r w:rsidR="00834F21">
        <w:t>tę 23.107,16</w:t>
      </w:r>
      <w:r>
        <w:t xml:space="preserve"> zł. dotacje celowe w ramach programów finansowanych </w:t>
      </w:r>
      <w:r w:rsidR="00834F21">
        <w:t>z udziałem środków europejskich.</w:t>
      </w: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1C43B2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Dział 700 ”Gospodarka mieszkaniowa</w:t>
      </w:r>
      <w:r w:rsidR="00D0542B">
        <w:rPr>
          <w:rFonts w:eastAsiaTheme="minorHAnsi"/>
          <w:b/>
          <w:bCs/>
        </w:rPr>
        <w:t>”</w:t>
      </w:r>
      <w:r w:rsidR="00834F21">
        <w:rPr>
          <w:rFonts w:eastAsiaTheme="minorHAnsi"/>
          <w:b/>
          <w:bCs/>
        </w:rPr>
        <w:t xml:space="preserve"> zmniejsza się o kwotę 1.643.749,00</w:t>
      </w:r>
      <w:r>
        <w:rPr>
          <w:rFonts w:eastAsiaTheme="minorHAnsi"/>
          <w:b/>
          <w:bCs/>
        </w:rPr>
        <w:t xml:space="preserve"> zł.: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1C43B2">
        <w:rPr>
          <w:rFonts w:eastAsiaTheme="minorHAnsi"/>
        </w:rPr>
        <w:t>. Rozdział 70005 „Gospodarka gruntami i nieruchomościami</w:t>
      </w:r>
      <w:r w:rsidR="00834F21">
        <w:rPr>
          <w:rFonts w:eastAsiaTheme="minorHAnsi"/>
        </w:rPr>
        <w:t>” zmniejsza</w:t>
      </w:r>
      <w:r w:rsidRPr="000A1D23">
        <w:rPr>
          <w:rFonts w:eastAsiaTheme="minorHAnsi"/>
        </w:rPr>
        <w:t xml:space="preserve"> się o </w:t>
      </w:r>
      <w:r w:rsidR="00834F21">
        <w:rPr>
          <w:rFonts w:eastAsiaTheme="minorHAnsi"/>
        </w:rPr>
        <w:t>kwotę 1.643.749 zł.</w:t>
      </w:r>
    </w:p>
    <w:p w:rsidR="001C43B2" w:rsidRPr="000A1D23" w:rsidRDefault="001C43B2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w tym:</w:t>
      </w:r>
    </w:p>
    <w:p w:rsidR="000A1D23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834F21">
        <w:rPr>
          <w:rFonts w:eastAsiaTheme="minorHAnsi"/>
        </w:rPr>
        <w:t xml:space="preserve">            - zmniejsza się o kwotę 1.425.565,67 zł. wydatki inwestycyjne</w:t>
      </w:r>
      <w:r w:rsidR="00276434">
        <w:rPr>
          <w:rFonts w:eastAsiaTheme="minorHAnsi"/>
        </w:rPr>
        <w:t xml:space="preserve"> (w tym środki UE),</w:t>
      </w:r>
    </w:p>
    <w:p w:rsidR="00276434" w:rsidRDefault="00276434" w:rsidP="0027643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zmniejsza się o kwotę 218.183,33 zł. wydatki inwestycyjne (w tym udział własny).</w:t>
      </w:r>
    </w:p>
    <w:p w:rsidR="00834F21" w:rsidRDefault="00276434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195CC7">
        <w:rPr>
          <w:rFonts w:eastAsiaTheme="minorHAnsi"/>
        </w:rPr>
        <w:t>a) przed zmianą</w:t>
      </w:r>
      <w:r w:rsidR="007A245B">
        <w:rPr>
          <w:rFonts w:eastAsiaTheme="minorHAnsi"/>
        </w:rPr>
        <w:t xml:space="preserve"> nazwa</w:t>
      </w:r>
      <w:r w:rsidR="00AD77B7">
        <w:rPr>
          <w:rFonts w:eastAsiaTheme="minorHAnsi"/>
        </w:rPr>
        <w:t xml:space="preserve"> zadania</w:t>
      </w:r>
      <w:r w:rsidR="00834F21">
        <w:rPr>
          <w:rFonts w:eastAsiaTheme="minorHAnsi"/>
        </w:rPr>
        <w:t>:    „Termomodernizacja budynków użyteczności publicznej Gminy</w:t>
      </w:r>
    </w:p>
    <w:p w:rsidR="00834F21" w:rsidRDefault="00195CC7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Milejewo, w tym: Termomodernizacja budynku Urzędu Gminy Milejewo, Termomodernizacja </w:t>
      </w:r>
    </w:p>
    <w:p w:rsidR="00195CC7" w:rsidRDefault="00195CC7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 Szkoły Podstawowej w Milejewie, Termomodernizacja budynku w Pomorskiej Wsi 40”. </w:t>
      </w:r>
    </w:p>
    <w:p w:rsidR="00195CC7" w:rsidRDefault="00195CC7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Plan przed zmian:  3.268.955</w:t>
      </w:r>
      <w:r w:rsidR="00AC1574">
        <w:rPr>
          <w:rFonts w:eastAsiaTheme="minorHAnsi"/>
        </w:rPr>
        <w:t>,02 zł. – 1.643.749 zł.= 1.625.206,02</w:t>
      </w:r>
      <w:r>
        <w:rPr>
          <w:rFonts w:eastAsiaTheme="minorHAnsi"/>
        </w:rPr>
        <w:t xml:space="preserve"> zł. (w tym środki UE </w:t>
      </w:r>
    </w:p>
    <w:p w:rsidR="00276434" w:rsidRDefault="00195CC7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przed zmianą 2.707.240,07 zł.</w:t>
      </w:r>
      <w:r w:rsidR="00276434">
        <w:rPr>
          <w:rFonts w:eastAsiaTheme="minorHAnsi"/>
        </w:rPr>
        <w:t>- 1.425.565,67 zł.</w:t>
      </w:r>
      <w:r w:rsidR="007A245B">
        <w:rPr>
          <w:rFonts w:eastAsiaTheme="minorHAnsi"/>
        </w:rPr>
        <w:t>= 1.281.674,40 zł.</w:t>
      </w:r>
      <w:r w:rsidR="00276434">
        <w:rPr>
          <w:rFonts w:eastAsiaTheme="minorHAnsi"/>
        </w:rPr>
        <w:t xml:space="preserve"> oraz udział własny przed </w:t>
      </w:r>
      <w:r w:rsidR="00AC1574">
        <w:rPr>
          <w:rFonts w:eastAsiaTheme="minorHAnsi"/>
        </w:rPr>
        <w:t xml:space="preserve"> </w:t>
      </w:r>
    </w:p>
    <w:p w:rsidR="00195CC7" w:rsidRDefault="00AC1574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zmianą 561.714,95 zł.</w:t>
      </w:r>
      <w:r w:rsidR="00276434">
        <w:rPr>
          <w:rFonts w:eastAsiaTheme="minorHAnsi"/>
        </w:rPr>
        <w:t xml:space="preserve"> - 218.183,33 zł.= 343.531,62 zł.)</w:t>
      </w:r>
      <w:r w:rsidR="00195CC7">
        <w:rPr>
          <w:rFonts w:eastAsiaTheme="minorHAnsi"/>
        </w:rPr>
        <w:t xml:space="preserve"> </w:t>
      </w:r>
    </w:p>
    <w:p w:rsidR="00195CC7" w:rsidRPr="00195CC7" w:rsidRDefault="00195CC7" w:rsidP="00195CC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</w:t>
      </w:r>
      <w:r w:rsidR="00276434">
        <w:rPr>
          <w:rFonts w:eastAsiaTheme="minorHAnsi"/>
        </w:rPr>
        <w:t xml:space="preserve"> po zmianie nazwa zadania</w:t>
      </w:r>
      <w:r>
        <w:rPr>
          <w:rFonts w:eastAsiaTheme="minorHAnsi"/>
        </w:rPr>
        <w:t xml:space="preserve"> :    „</w:t>
      </w:r>
      <w:r w:rsidRPr="00195CC7">
        <w:rPr>
          <w:rFonts w:eastAsiaTheme="minorHAnsi"/>
        </w:rPr>
        <w:t>Termomodernizacja budynków użyteczności publicznej Gminy</w:t>
      </w:r>
    </w:p>
    <w:p w:rsidR="00195CC7" w:rsidRPr="00195CC7" w:rsidRDefault="00195CC7" w:rsidP="00195CC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195CC7">
        <w:rPr>
          <w:rFonts w:eastAsiaTheme="minorHAnsi"/>
        </w:rPr>
        <w:t xml:space="preserve">              Milejewo, w tym: Termomodernizacja budynku Urzędu Gminy Milejewo, Termomodernizacja </w:t>
      </w:r>
    </w:p>
    <w:p w:rsidR="00195CC7" w:rsidRPr="00195CC7" w:rsidRDefault="00195CC7" w:rsidP="00195CC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195CC7">
        <w:rPr>
          <w:rFonts w:eastAsiaTheme="minorHAnsi"/>
        </w:rPr>
        <w:t xml:space="preserve">              budynku w Pomorskiej Wsi 40”. </w:t>
      </w:r>
    </w:p>
    <w:p w:rsidR="006F4F1D" w:rsidRPr="004A7365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>
        <w:rPr>
          <w:rFonts w:eastAsiaTheme="minorHAnsi"/>
          <w:b/>
          <w:bCs/>
        </w:rPr>
        <w:t>II. Dział 801 „Oświata i wychowanie ” zwiększa się o kwotę  1.705.275,16 zł.:</w:t>
      </w:r>
      <w:r w:rsidRPr="00047639">
        <w:rPr>
          <w:rFonts w:eastAsiaTheme="minorHAnsi"/>
          <w:b/>
          <w:bCs/>
        </w:rPr>
        <w:t xml:space="preserve">             </w:t>
      </w:r>
    </w:p>
    <w:p w:rsidR="006F4F1D" w:rsidRPr="00047639" w:rsidRDefault="006F4F1D" w:rsidP="006F4F1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>
        <w:rPr>
          <w:rFonts w:eastAsiaTheme="minorHAnsi"/>
        </w:rPr>
        <w:t xml:space="preserve">ał 80101 „Szkoły podstawowe” zwiększa się o kwotę 1.511.439 zł., w </w:t>
      </w:r>
      <w:r w:rsidRPr="00047639">
        <w:rPr>
          <w:rFonts w:eastAsiaTheme="minorHAnsi"/>
        </w:rPr>
        <w:t>tym: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D6339A">
        <w:rPr>
          <w:rFonts w:eastAsiaTheme="minorHAnsi"/>
        </w:rPr>
        <w:t xml:space="preserve">   - zmniejsza się o kwotę 9.000</w:t>
      </w:r>
      <w:r>
        <w:rPr>
          <w:rFonts w:eastAsiaTheme="minorHAnsi"/>
        </w:rPr>
        <w:t xml:space="preserve"> zł. wydatki osobowe niezaliczone do wynagrodzeń,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 w:rsidR="00D6339A">
        <w:rPr>
          <w:rFonts w:eastAsiaTheme="minorHAnsi"/>
        </w:rPr>
        <w:t xml:space="preserve">  - zmniejsza się o kwotę 92.630</w:t>
      </w: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zł. wy</w:t>
      </w:r>
      <w:r>
        <w:rPr>
          <w:rFonts w:eastAsiaTheme="minorHAnsi"/>
        </w:rPr>
        <w:t>nagrodzenia osobowe pracowników ,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D6339A">
        <w:rPr>
          <w:rFonts w:eastAsiaTheme="minorHAnsi"/>
        </w:rPr>
        <w:t xml:space="preserve">  - zmniejsza się o kwotę 7.870 </w:t>
      </w:r>
      <w:r>
        <w:rPr>
          <w:rFonts w:eastAsiaTheme="minorHAnsi"/>
        </w:rPr>
        <w:t>zł. dodatkowe wynagrodzenie roczne</w:t>
      </w:r>
      <w:r w:rsidRPr="00047639">
        <w:rPr>
          <w:rFonts w:eastAsiaTheme="minorHAnsi"/>
        </w:rPr>
        <w:t xml:space="preserve">, </w:t>
      </w:r>
    </w:p>
    <w:p w:rsidR="006F4F1D" w:rsidRPr="00047639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</w:t>
      </w:r>
      <w:r w:rsidR="00D6339A">
        <w:rPr>
          <w:rFonts w:eastAsiaTheme="minorHAnsi"/>
        </w:rPr>
        <w:t>ejsza się o kwotę 11.000</w:t>
      </w:r>
      <w:r w:rsidRPr="00047639">
        <w:rPr>
          <w:rFonts w:eastAsiaTheme="minorHAnsi"/>
        </w:rPr>
        <w:t xml:space="preserve"> zł. składki na ubezpieczenia społeczne, 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D6339A">
        <w:rPr>
          <w:rFonts w:eastAsiaTheme="minorHAnsi"/>
        </w:rPr>
        <w:t xml:space="preserve">   - zmniejsza się o kwotę 8.310</w:t>
      </w:r>
      <w:r>
        <w:rPr>
          <w:rFonts w:eastAsiaTheme="minorHAnsi"/>
        </w:rPr>
        <w:t xml:space="preserve"> zł. składki na Fundusz Pracy</w:t>
      </w:r>
      <w:r w:rsidRPr="00047639">
        <w:rPr>
          <w:rFonts w:eastAsiaTheme="minorHAnsi"/>
        </w:rPr>
        <w:t>,</w:t>
      </w:r>
    </w:p>
    <w:p w:rsidR="00D6339A" w:rsidRDefault="00D6339A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zmniejsza się o kwotę 3.500 zł. zakup środków dydaktycznych i książek,</w:t>
      </w:r>
    </w:p>
    <w:p w:rsidR="00D6339A" w:rsidRDefault="00D6339A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wydatki inwestycyjne o kwotę 1.364.311,67 zł. (środki UE),</w:t>
      </w:r>
    </w:p>
    <w:p w:rsidR="00D6339A" w:rsidRDefault="00D6339A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wydatki inwestycyjne o kwotę 279.437,33 zł. (środki własne),</w:t>
      </w:r>
    </w:p>
    <w:p w:rsidR="00D6339A" w:rsidRDefault="00D6339A" w:rsidP="00D6339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W tym:  wprowadza się nowe zadanie inwestycyjne p. n. ”Termomodernizacja budynków </w:t>
      </w:r>
    </w:p>
    <w:p w:rsidR="00D6339A" w:rsidRDefault="00D6339A" w:rsidP="00D6339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użyteczności publicznej Gminy  Milejewo, w tym: Termomodernizacja budynku Szkoły </w:t>
      </w:r>
    </w:p>
    <w:p w:rsidR="00D6339A" w:rsidRDefault="00D6339A" w:rsidP="00D6339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Podstawowej w Milejewie”. (Plan wydatków 1.643.749 zł. w tym środki UE 1.364.311,67 zł.</w:t>
      </w:r>
    </w:p>
    <w:p w:rsidR="00D6339A" w:rsidRDefault="00D6339A" w:rsidP="00D6339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oraz środki własne w kwocie 279.437,33 zł.). </w:t>
      </w:r>
    </w:p>
    <w:p w:rsidR="006F4F1D" w:rsidRDefault="00D6339A" w:rsidP="00D6339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2</w:t>
      </w:r>
      <w:r w:rsidR="006F4F1D">
        <w:rPr>
          <w:rFonts w:eastAsiaTheme="minorHAnsi"/>
        </w:rPr>
        <w:t xml:space="preserve">. Rozdział 80150 „Realizacja zadań wymagających stosowania specjalnej organizacji nauki 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I metod  pracy dla dzieci i młodzieży w szkołach podstawowych ” zwiększa się o kwotę </w:t>
      </w:r>
    </w:p>
    <w:p w:rsidR="006F4F1D" w:rsidRDefault="008D141F" w:rsidP="006F4F1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170.729</w:t>
      </w:r>
      <w:r w:rsidR="006F4F1D" w:rsidRPr="00047639">
        <w:rPr>
          <w:rFonts w:eastAsiaTheme="minorHAnsi"/>
        </w:rPr>
        <w:t xml:space="preserve"> zł.,</w:t>
      </w:r>
      <w:r w:rsidR="006F4F1D">
        <w:rPr>
          <w:rFonts w:eastAsiaTheme="minorHAnsi"/>
        </w:rPr>
        <w:t xml:space="preserve"> w tym: 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8D141F">
        <w:rPr>
          <w:rFonts w:eastAsiaTheme="minorHAnsi"/>
        </w:rPr>
        <w:t xml:space="preserve">   - zwiększa się o kwotę 8.000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niezaliczone do wynagrodzeń,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</w:t>
      </w:r>
      <w:r w:rsidR="008D141F">
        <w:rPr>
          <w:rFonts w:eastAsiaTheme="minorHAnsi"/>
        </w:rPr>
        <w:t xml:space="preserve">większa się o kwotę 118.630 </w:t>
      </w:r>
      <w:r>
        <w:rPr>
          <w:rFonts w:eastAsiaTheme="minorHAnsi"/>
        </w:rPr>
        <w:t>zł. wynagrodzenia osobowe pracowników</w:t>
      </w:r>
      <w:r w:rsidRPr="00047639">
        <w:rPr>
          <w:rFonts w:eastAsiaTheme="minorHAnsi"/>
        </w:rPr>
        <w:t xml:space="preserve">, </w:t>
      </w:r>
    </w:p>
    <w:p w:rsidR="006F4F1D" w:rsidRPr="00047639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8D141F">
        <w:rPr>
          <w:rFonts w:eastAsiaTheme="minorHAnsi"/>
        </w:rPr>
        <w:t xml:space="preserve">    - zwiększa się o kwotę 17.563</w:t>
      </w:r>
      <w:r>
        <w:rPr>
          <w:rFonts w:eastAsiaTheme="minorHAnsi"/>
        </w:rPr>
        <w:t xml:space="preserve"> zł. dodatkowe wynagrodzenie roczne</w:t>
      </w:r>
      <w:r w:rsidRPr="00047639">
        <w:rPr>
          <w:rFonts w:eastAsiaTheme="minorHAnsi"/>
        </w:rPr>
        <w:t xml:space="preserve">, 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8D141F">
        <w:rPr>
          <w:rFonts w:eastAsiaTheme="minorHAnsi"/>
        </w:rPr>
        <w:t xml:space="preserve">- zwiększa się o kwotę 20.036 </w:t>
      </w:r>
      <w:r>
        <w:rPr>
          <w:rFonts w:eastAsiaTheme="minorHAnsi"/>
        </w:rPr>
        <w:t>zł. składki na ubezpieczenie społeczne</w:t>
      </w:r>
      <w:r w:rsidRPr="00047639">
        <w:rPr>
          <w:rFonts w:eastAsiaTheme="minorHAnsi"/>
        </w:rPr>
        <w:t>,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</w:t>
      </w:r>
      <w:r w:rsidR="008D141F">
        <w:rPr>
          <w:rFonts w:eastAsiaTheme="minorHAnsi"/>
        </w:rPr>
        <w:t xml:space="preserve"> 3.000 </w:t>
      </w:r>
      <w:r>
        <w:rPr>
          <w:rFonts w:eastAsiaTheme="minorHAnsi"/>
        </w:rPr>
        <w:t>zł. składki na Fundusz Pracy</w:t>
      </w:r>
      <w:r w:rsidRPr="00047639">
        <w:rPr>
          <w:rFonts w:eastAsiaTheme="minorHAnsi"/>
        </w:rPr>
        <w:t>,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8D141F">
        <w:rPr>
          <w:rFonts w:eastAsiaTheme="minorHAnsi"/>
        </w:rPr>
        <w:t xml:space="preserve">   - zwiększa się o kwotę 3.500</w:t>
      </w:r>
      <w:r>
        <w:rPr>
          <w:rFonts w:eastAsiaTheme="minorHAnsi"/>
        </w:rPr>
        <w:t xml:space="preserve"> zł. zakup środków dydaktycznych książek.</w:t>
      </w:r>
    </w:p>
    <w:p w:rsidR="006F4F1D" w:rsidRDefault="008D141F" w:rsidP="006F4F1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3. Rozdział 80195 „Pozostała działalność”  zwiększa się o kwotę 23.107,16</w:t>
      </w:r>
      <w:r w:rsidR="006F4F1D">
        <w:rPr>
          <w:rFonts w:eastAsiaTheme="minorHAnsi"/>
        </w:rPr>
        <w:t xml:space="preserve"> zł., w tym: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 w:rsidR="008D141F">
        <w:rPr>
          <w:rFonts w:eastAsiaTheme="minorHAnsi"/>
        </w:rPr>
        <w:t xml:space="preserve">   - zwiększa się o kwotę 22.107 zł. zakup materiałów i wyposażenia (środki UE), </w:t>
      </w:r>
    </w:p>
    <w:p w:rsidR="006F4F1D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8D141F">
        <w:rPr>
          <w:rFonts w:eastAsiaTheme="minorHAnsi"/>
        </w:rPr>
        <w:t xml:space="preserve">    - zwiększa się o kwotę 1.000 zł. zakup usług pozostałych (środki UE).</w:t>
      </w:r>
      <w:r w:rsidRPr="00047639">
        <w:rPr>
          <w:rFonts w:eastAsiaTheme="minorHAnsi"/>
        </w:rPr>
        <w:t xml:space="preserve"> </w:t>
      </w:r>
    </w:p>
    <w:p w:rsidR="006F4F1D" w:rsidRDefault="006F4F1D" w:rsidP="0027643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03F75" w:rsidRDefault="00E03F75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03F75" w:rsidRDefault="00E03F75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Default="00E81712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</w:rPr>
        <w:t>I</w:t>
      </w:r>
      <w:r w:rsidR="008D141F">
        <w:rPr>
          <w:rFonts w:eastAsiaTheme="minorHAnsi"/>
          <w:b/>
        </w:rPr>
        <w:t>I</w:t>
      </w:r>
      <w:r>
        <w:rPr>
          <w:rFonts w:eastAsiaTheme="minorHAnsi"/>
          <w:b/>
        </w:rPr>
        <w:t>I</w:t>
      </w:r>
      <w:r w:rsidR="001C43B2">
        <w:rPr>
          <w:rFonts w:eastAsiaTheme="minorHAnsi"/>
          <w:b/>
          <w:bCs/>
        </w:rPr>
        <w:t xml:space="preserve">. </w:t>
      </w:r>
      <w:r w:rsidR="008D141F">
        <w:rPr>
          <w:rFonts w:eastAsiaTheme="minorHAnsi"/>
          <w:b/>
          <w:bCs/>
        </w:rPr>
        <w:t>Dział 852 „Pomoc społeczna</w:t>
      </w:r>
      <w:r>
        <w:rPr>
          <w:rFonts w:eastAsiaTheme="minorHAnsi"/>
          <w:b/>
          <w:bCs/>
        </w:rPr>
        <w:t>”</w:t>
      </w:r>
      <w:r w:rsidR="001C43B2">
        <w:rPr>
          <w:rFonts w:eastAsiaTheme="minorHAnsi"/>
          <w:b/>
          <w:bCs/>
        </w:rPr>
        <w:t xml:space="preserve"> </w:t>
      </w:r>
      <w:r w:rsidR="008D141F">
        <w:rPr>
          <w:rFonts w:eastAsiaTheme="minorHAnsi"/>
          <w:b/>
          <w:bCs/>
        </w:rPr>
        <w:t>zwiększa się o kwotę  9.213,50</w:t>
      </w:r>
      <w:r w:rsidRPr="00047639">
        <w:rPr>
          <w:rFonts w:eastAsiaTheme="minorHAnsi"/>
          <w:b/>
          <w:bCs/>
        </w:rPr>
        <w:t xml:space="preserve"> zł.:</w:t>
      </w:r>
    </w:p>
    <w:p w:rsidR="006F7C81" w:rsidRPr="006F7C81" w:rsidRDefault="008D141F" w:rsidP="006F7C81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85202 „Domy pomocy społecznej</w:t>
      </w:r>
      <w:r w:rsidR="00F2691C">
        <w:rPr>
          <w:rFonts w:eastAsiaTheme="minorHAnsi"/>
        </w:rPr>
        <w:t>”</w:t>
      </w:r>
      <w:r>
        <w:rPr>
          <w:rFonts w:eastAsiaTheme="minorHAnsi"/>
        </w:rPr>
        <w:t xml:space="preserve"> zwiększa się o kwotę 9.213,50</w:t>
      </w:r>
      <w:r w:rsidR="006F7C81" w:rsidRPr="006F7C81">
        <w:rPr>
          <w:rFonts w:eastAsiaTheme="minorHAnsi"/>
        </w:rPr>
        <w:t xml:space="preserve"> zł., </w:t>
      </w:r>
      <w:r w:rsidR="001C43B2">
        <w:rPr>
          <w:rFonts w:eastAsiaTheme="minorHAnsi"/>
        </w:rPr>
        <w:t>w tym:</w:t>
      </w:r>
      <w:r w:rsidR="006F7C81" w:rsidRPr="006F7C81">
        <w:rPr>
          <w:rFonts w:eastAsiaTheme="minorHAnsi"/>
        </w:rPr>
        <w:t xml:space="preserve"> </w:t>
      </w:r>
    </w:p>
    <w:p w:rsidR="001C43B2" w:rsidRDefault="00E81712" w:rsidP="001C43B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F7C81">
        <w:rPr>
          <w:rFonts w:eastAsiaTheme="minorHAnsi"/>
        </w:rPr>
        <w:t xml:space="preserve">    </w:t>
      </w:r>
      <w:r w:rsidR="008D141F">
        <w:rPr>
          <w:rFonts w:eastAsiaTheme="minorHAnsi"/>
        </w:rPr>
        <w:t>- zwiększa się o kwotę 9.213</w:t>
      </w:r>
      <w:r w:rsidR="00BF04D7">
        <w:rPr>
          <w:rFonts w:eastAsiaTheme="minorHAnsi"/>
        </w:rPr>
        <w:t>,50</w:t>
      </w:r>
      <w:r>
        <w:rPr>
          <w:rFonts w:eastAsiaTheme="minorHAnsi"/>
        </w:rPr>
        <w:t xml:space="preserve"> </w:t>
      </w:r>
      <w:r w:rsidR="001C43B2">
        <w:rPr>
          <w:rFonts w:eastAsiaTheme="minorHAnsi"/>
        </w:rPr>
        <w:t>zł.</w:t>
      </w:r>
      <w:r w:rsidR="008D141F">
        <w:rPr>
          <w:rFonts w:eastAsiaTheme="minorHAnsi"/>
        </w:rPr>
        <w:t xml:space="preserve"> zakup usług przez j. s. t. od innych j. s. t. </w:t>
      </w:r>
    </w:p>
    <w:p w:rsid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Pr="00571E20">
        <w:rPr>
          <w:rFonts w:eastAsiaTheme="minorHAnsi"/>
          <w:b/>
        </w:rPr>
        <w:t xml:space="preserve"> </w:t>
      </w:r>
      <w:r w:rsidR="008D141F">
        <w:rPr>
          <w:rFonts w:eastAsiaTheme="minorHAnsi"/>
          <w:b/>
        </w:rPr>
        <w:t xml:space="preserve"> IV</w:t>
      </w:r>
      <w:r w:rsidR="008D141F">
        <w:rPr>
          <w:rFonts w:eastAsiaTheme="minorHAnsi"/>
          <w:b/>
          <w:bCs/>
        </w:rPr>
        <w:t>. Dział 854 „Edukacyjna opieka wychowawcza” zmniejsza</w:t>
      </w:r>
      <w:r>
        <w:rPr>
          <w:rFonts w:eastAsiaTheme="minorHAnsi"/>
          <w:b/>
          <w:bCs/>
        </w:rPr>
        <w:t xml:space="preserve"> się o kwotę  </w:t>
      </w:r>
    </w:p>
    <w:p w:rsidR="00B62056" w:rsidRPr="00B62056" w:rsidRDefault="008D141F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47.632,50</w:t>
      </w:r>
      <w:r w:rsidR="00B62056">
        <w:rPr>
          <w:rFonts w:eastAsiaTheme="minorHAnsi"/>
          <w:b/>
          <w:bCs/>
        </w:rPr>
        <w:t xml:space="preserve"> zł.:</w:t>
      </w:r>
    </w:p>
    <w:p w:rsidR="00B62056" w:rsidRP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CF2D2C">
        <w:rPr>
          <w:rFonts w:eastAsiaTheme="minorHAnsi"/>
        </w:rPr>
        <w:t xml:space="preserve"> </w:t>
      </w:r>
      <w:r w:rsidR="008D141F">
        <w:rPr>
          <w:rFonts w:eastAsiaTheme="minorHAnsi"/>
        </w:rPr>
        <w:t>Rozdział 85401 „Świetlice szkolne” zmniejsza się o kwotę 38.419</w:t>
      </w:r>
      <w:r w:rsidRPr="00B62056">
        <w:rPr>
          <w:rFonts w:eastAsiaTheme="minorHAnsi"/>
        </w:rPr>
        <w:t xml:space="preserve"> zł., w tym: </w:t>
      </w:r>
    </w:p>
    <w:p w:rsidR="00B62056" w:rsidRDefault="008D141F" w:rsidP="00B620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zmniejsza</w:t>
      </w:r>
      <w:r w:rsidR="00B62056">
        <w:rPr>
          <w:rFonts w:eastAsiaTheme="minorHAnsi"/>
        </w:rPr>
        <w:t xml:space="preserve"> się o kw</w:t>
      </w:r>
      <w:r w:rsidR="00957767">
        <w:rPr>
          <w:rFonts w:eastAsiaTheme="minorHAnsi"/>
        </w:rPr>
        <w:t>otę 2</w:t>
      </w:r>
      <w:r w:rsidR="00B62056">
        <w:rPr>
          <w:rFonts w:eastAsiaTheme="minorHAnsi"/>
        </w:rPr>
        <w:t xml:space="preserve">.000 zł. </w:t>
      </w:r>
      <w:r>
        <w:rPr>
          <w:rFonts w:eastAsiaTheme="minorHAnsi"/>
        </w:rPr>
        <w:t>wydatki osobowe niezaliczone do wynagrodzeń,</w:t>
      </w:r>
    </w:p>
    <w:p w:rsidR="008D141F" w:rsidRDefault="008D141F" w:rsidP="008D14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zmniejsza się o kwotę 25.000 zł. wynagrodzenia osobowe pracowników</w:t>
      </w:r>
      <w:r w:rsidRPr="00047639">
        <w:rPr>
          <w:rFonts w:eastAsiaTheme="minorHAnsi"/>
        </w:rPr>
        <w:t xml:space="preserve">, </w:t>
      </w:r>
    </w:p>
    <w:p w:rsidR="008D141F" w:rsidRPr="00047639" w:rsidRDefault="008D141F" w:rsidP="008D14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zmniejsza się o kwotę 3.607 zł. dodatkowe wynagrodzenie roczne</w:t>
      </w:r>
      <w:r w:rsidRPr="00047639">
        <w:rPr>
          <w:rFonts w:eastAsiaTheme="minorHAnsi"/>
        </w:rPr>
        <w:t xml:space="preserve">, </w:t>
      </w:r>
    </w:p>
    <w:p w:rsidR="008D141F" w:rsidRDefault="008D141F" w:rsidP="008D141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zmniejsza się o kwotę 6.000 zł. składki na ubezpieczenie społeczne</w:t>
      </w:r>
      <w:r w:rsidRPr="00047639">
        <w:rPr>
          <w:rFonts w:eastAsiaTheme="minorHAnsi"/>
        </w:rPr>
        <w:t>,</w:t>
      </w:r>
    </w:p>
    <w:p w:rsidR="00DB519A" w:rsidRDefault="00DB519A" w:rsidP="00DB519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- zmniejsza się o kwotę 1.812 zł. składki na Fundusz Pracy</w:t>
      </w:r>
      <w:r w:rsidRPr="00047639">
        <w:rPr>
          <w:rFonts w:eastAsiaTheme="minorHAnsi"/>
        </w:rPr>
        <w:t>,</w:t>
      </w:r>
    </w:p>
    <w:p w:rsidR="00957767" w:rsidRPr="00B62056" w:rsidRDefault="00DB519A" w:rsidP="0095776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2.Rozdział 85415 „Pomoc materialna dla uczniów o charakterze socjalnym” zmniejsza się o kwotę 9.213</w:t>
      </w:r>
      <w:r w:rsidR="006767D4">
        <w:rPr>
          <w:rFonts w:eastAsiaTheme="minorHAnsi"/>
        </w:rPr>
        <w:t>,50</w:t>
      </w:r>
      <w:r w:rsidR="00957767" w:rsidRPr="00B62056">
        <w:rPr>
          <w:rFonts w:eastAsiaTheme="minorHAnsi"/>
        </w:rPr>
        <w:t xml:space="preserve"> zł., w tym: </w:t>
      </w:r>
    </w:p>
    <w:p w:rsidR="00957767" w:rsidRDefault="00957767" w:rsidP="0095776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</w:t>
      </w:r>
      <w:r w:rsidR="00DB519A">
        <w:rPr>
          <w:rFonts w:eastAsiaTheme="minorHAnsi"/>
        </w:rPr>
        <w:t xml:space="preserve"> zmniejsza się o kwotę 9.21</w:t>
      </w:r>
      <w:r w:rsidR="006767D4">
        <w:rPr>
          <w:rFonts w:eastAsiaTheme="minorHAnsi"/>
        </w:rPr>
        <w:t>3,50</w:t>
      </w:r>
      <w:r w:rsidR="00DB519A">
        <w:rPr>
          <w:rFonts w:eastAsiaTheme="minorHAnsi"/>
        </w:rPr>
        <w:t xml:space="preserve"> zł. stypendia dla uczniów. </w:t>
      </w:r>
    </w:p>
    <w:p w:rsidR="00E40136" w:rsidRDefault="00E40136" w:rsidP="0095776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74659" w:rsidRDefault="00A74659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</w:t>
      </w:r>
      <w:r w:rsidR="00957767">
        <w:rPr>
          <w:rFonts w:eastAsiaTheme="minorHAnsi"/>
        </w:rPr>
        <w:t xml:space="preserve">ię przesunięć między </w:t>
      </w:r>
      <w:r w:rsidR="00DB519A">
        <w:rPr>
          <w:rFonts w:eastAsiaTheme="minorHAnsi"/>
        </w:rPr>
        <w:t>zadaniami w jednym dziale,  rozdziale i paragrafie</w:t>
      </w:r>
      <w:r w:rsidR="00957767">
        <w:rPr>
          <w:rFonts w:eastAsiaTheme="minorHAnsi"/>
        </w:rPr>
        <w:t>:</w:t>
      </w:r>
    </w:p>
    <w:p w:rsidR="00A74659" w:rsidRDefault="00DB519A" w:rsidP="00A74659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600 rozdział 60016, paragraf 6050</w:t>
      </w:r>
      <w:r w:rsidR="00957767">
        <w:rPr>
          <w:rFonts w:eastAsiaTheme="minorHAnsi"/>
        </w:rPr>
        <w:t>, w tym:</w:t>
      </w:r>
    </w:p>
    <w:p w:rsidR="00957767" w:rsidRDefault="00DB519A" w:rsidP="0095776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zmniejszenie o kwotę 50</w:t>
      </w:r>
      <w:r w:rsidR="00957767" w:rsidRPr="00957767">
        <w:rPr>
          <w:rFonts w:ascii="Times New Roman" w:hAnsi="Times New Roman" w:cs="Times New Roman"/>
          <w:sz w:val="24"/>
          <w:szCs w:val="24"/>
        </w:rPr>
        <w:t xml:space="preserve">.000 zł. zadania inwestycyjnego pn. ”Modernizacja cząstkowa dróg gminnych”. </w:t>
      </w:r>
      <w:r>
        <w:rPr>
          <w:rFonts w:ascii="Times New Roman" w:hAnsi="Times New Roman" w:cs="Times New Roman"/>
          <w:sz w:val="24"/>
          <w:szCs w:val="24"/>
        </w:rPr>
        <w:t>Plan przed zmianą 210.000 zł.- 50.000 zł.= 160</w:t>
      </w:r>
      <w:r w:rsidR="00957767">
        <w:rPr>
          <w:rFonts w:ascii="Times New Roman" w:hAnsi="Times New Roman" w:cs="Times New Roman"/>
          <w:sz w:val="24"/>
          <w:szCs w:val="24"/>
        </w:rPr>
        <w:t>.000 zł.</w:t>
      </w:r>
    </w:p>
    <w:p w:rsidR="00DB519A" w:rsidRPr="00586645" w:rsidRDefault="00DB519A" w:rsidP="00586645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 o kwotę 50</w:t>
      </w:r>
      <w:r w:rsidRPr="00957767">
        <w:rPr>
          <w:rFonts w:ascii="Times New Roman" w:hAnsi="Times New Roman" w:cs="Times New Roman"/>
          <w:sz w:val="24"/>
          <w:szCs w:val="24"/>
        </w:rPr>
        <w:t>.000 zł. zadania inwestycyjnego pn. ”Mode</w:t>
      </w:r>
      <w:r>
        <w:rPr>
          <w:rFonts w:ascii="Times New Roman" w:hAnsi="Times New Roman" w:cs="Times New Roman"/>
          <w:sz w:val="24"/>
          <w:szCs w:val="24"/>
        </w:rPr>
        <w:t>rnizacja drogi gminnej w miejscowości Milejewo (dz. nr 297 i 298</w:t>
      </w:r>
      <w:r w:rsidRPr="00957767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Plan przed zmianą 100.000 zł.+ 50.000 zł.= 150.000 zł.</w:t>
      </w:r>
    </w:p>
    <w:p w:rsidR="00586645" w:rsidRDefault="00586645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  <w:r>
        <w:t>Powyższe zmiany wprowadza się celem prawidłowego wykonania budżetu.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586645" w:rsidRDefault="00586645" w:rsidP="005866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E81712" w:rsidRPr="00047639" w:rsidRDefault="00586645" w:rsidP="00586645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Zbigniew  Banach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35" w:rsidRDefault="00994D35" w:rsidP="002F5594">
      <w:pPr>
        <w:spacing w:after="0" w:line="240" w:lineRule="auto"/>
      </w:pPr>
      <w:r>
        <w:separator/>
      </w:r>
    </w:p>
  </w:endnote>
  <w:endnote w:type="continuationSeparator" w:id="0">
    <w:p w:rsidR="00994D35" w:rsidRDefault="00994D35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35" w:rsidRDefault="00994D35" w:rsidP="002F5594">
      <w:pPr>
        <w:spacing w:after="0" w:line="240" w:lineRule="auto"/>
      </w:pPr>
      <w:r>
        <w:separator/>
      </w:r>
    </w:p>
  </w:footnote>
  <w:footnote w:type="continuationSeparator" w:id="0">
    <w:p w:rsidR="00994D35" w:rsidRDefault="00994D35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9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7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3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8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0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4D970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0"/>
  </w:num>
  <w:num w:numId="5">
    <w:abstractNumId w:val="39"/>
  </w:num>
  <w:num w:numId="6">
    <w:abstractNumId w:val="38"/>
  </w:num>
  <w:num w:numId="7">
    <w:abstractNumId w:val="13"/>
  </w:num>
  <w:num w:numId="8">
    <w:abstractNumId w:val="12"/>
  </w:num>
  <w:num w:numId="9">
    <w:abstractNumId w:val="37"/>
  </w:num>
  <w:num w:numId="10">
    <w:abstractNumId w:val="33"/>
  </w:num>
  <w:num w:numId="11">
    <w:abstractNumId w:val="27"/>
  </w:num>
  <w:num w:numId="12">
    <w:abstractNumId w:val="16"/>
  </w:num>
  <w:num w:numId="13">
    <w:abstractNumId w:val="17"/>
  </w:num>
  <w:num w:numId="14">
    <w:abstractNumId w:val="29"/>
  </w:num>
  <w:num w:numId="15">
    <w:abstractNumId w:val="2"/>
  </w:num>
  <w:num w:numId="16">
    <w:abstractNumId w:val="28"/>
  </w:num>
  <w:num w:numId="17">
    <w:abstractNumId w:val="23"/>
  </w:num>
  <w:num w:numId="18">
    <w:abstractNumId w:val="21"/>
  </w:num>
  <w:num w:numId="19">
    <w:abstractNumId w:val="10"/>
  </w:num>
  <w:num w:numId="20">
    <w:abstractNumId w:val="36"/>
  </w:num>
  <w:num w:numId="21">
    <w:abstractNumId w:val="3"/>
  </w:num>
  <w:num w:numId="22">
    <w:abstractNumId w:val="18"/>
  </w:num>
  <w:num w:numId="23">
    <w:abstractNumId w:val="6"/>
  </w:num>
  <w:num w:numId="24">
    <w:abstractNumId w:val="1"/>
  </w:num>
  <w:num w:numId="25">
    <w:abstractNumId w:val="5"/>
  </w:num>
  <w:num w:numId="26">
    <w:abstractNumId w:val="15"/>
  </w:num>
  <w:num w:numId="27">
    <w:abstractNumId w:val="24"/>
  </w:num>
  <w:num w:numId="28">
    <w:abstractNumId w:val="14"/>
  </w:num>
  <w:num w:numId="29">
    <w:abstractNumId w:val="26"/>
  </w:num>
  <w:num w:numId="30">
    <w:abstractNumId w:val="32"/>
  </w:num>
  <w:num w:numId="31">
    <w:abstractNumId w:val="11"/>
  </w:num>
  <w:num w:numId="32">
    <w:abstractNumId w:val="4"/>
  </w:num>
  <w:num w:numId="33">
    <w:abstractNumId w:val="30"/>
  </w:num>
  <w:num w:numId="34">
    <w:abstractNumId w:val="25"/>
  </w:num>
  <w:num w:numId="35">
    <w:abstractNumId w:val="35"/>
  </w:num>
  <w:num w:numId="36">
    <w:abstractNumId w:val="19"/>
  </w:num>
  <w:num w:numId="37">
    <w:abstractNumId w:val="34"/>
  </w:num>
  <w:num w:numId="38">
    <w:abstractNumId w:val="8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5536"/>
    <w:rsid w:val="00035A1C"/>
    <w:rsid w:val="00043F72"/>
    <w:rsid w:val="00044A42"/>
    <w:rsid w:val="00047639"/>
    <w:rsid w:val="00052D43"/>
    <w:rsid w:val="0007443A"/>
    <w:rsid w:val="00080C21"/>
    <w:rsid w:val="000819A5"/>
    <w:rsid w:val="00083348"/>
    <w:rsid w:val="00092791"/>
    <w:rsid w:val="000A1D23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03F1F"/>
    <w:rsid w:val="00116747"/>
    <w:rsid w:val="00117819"/>
    <w:rsid w:val="001179D9"/>
    <w:rsid w:val="001214E8"/>
    <w:rsid w:val="001404BD"/>
    <w:rsid w:val="0014101C"/>
    <w:rsid w:val="00144D8A"/>
    <w:rsid w:val="00162DD2"/>
    <w:rsid w:val="00163918"/>
    <w:rsid w:val="00163A23"/>
    <w:rsid w:val="00181C05"/>
    <w:rsid w:val="001865BE"/>
    <w:rsid w:val="00195CC7"/>
    <w:rsid w:val="001A04C1"/>
    <w:rsid w:val="001A1909"/>
    <w:rsid w:val="001A6488"/>
    <w:rsid w:val="001B2A70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5E01"/>
    <w:rsid w:val="0022408B"/>
    <w:rsid w:val="00225F69"/>
    <w:rsid w:val="002271CB"/>
    <w:rsid w:val="0022730D"/>
    <w:rsid w:val="002275B6"/>
    <w:rsid w:val="00230AD2"/>
    <w:rsid w:val="002349AD"/>
    <w:rsid w:val="00256D9F"/>
    <w:rsid w:val="00265E32"/>
    <w:rsid w:val="0027176E"/>
    <w:rsid w:val="00276434"/>
    <w:rsid w:val="00276513"/>
    <w:rsid w:val="00281FAB"/>
    <w:rsid w:val="00293EEC"/>
    <w:rsid w:val="002A6636"/>
    <w:rsid w:val="002B211B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5416"/>
    <w:rsid w:val="00316D96"/>
    <w:rsid w:val="00321C3C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77DCA"/>
    <w:rsid w:val="00482E57"/>
    <w:rsid w:val="0048439E"/>
    <w:rsid w:val="00485B0C"/>
    <w:rsid w:val="004879F8"/>
    <w:rsid w:val="00492684"/>
    <w:rsid w:val="00492A3D"/>
    <w:rsid w:val="004A0BBC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C4B62"/>
    <w:rsid w:val="004D5FF3"/>
    <w:rsid w:val="004F0B08"/>
    <w:rsid w:val="004F5D80"/>
    <w:rsid w:val="004F75EC"/>
    <w:rsid w:val="00500163"/>
    <w:rsid w:val="005041A8"/>
    <w:rsid w:val="0050441E"/>
    <w:rsid w:val="00507AC4"/>
    <w:rsid w:val="00516526"/>
    <w:rsid w:val="00520E09"/>
    <w:rsid w:val="0053106B"/>
    <w:rsid w:val="00543474"/>
    <w:rsid w:val="00543761"/>
    <w:rsid w:val="00550EC8"/>
    <w:rsid w:val="0057055A"/>
    <w:rsid w:val="00571783"/>
    <w:rsid w:val="00571E20"/>
    <w:rsid w:val="00584F1F"/>
    <w:rsid w:val="00586567"/>
    <w:rsid w:val="00586645"/>
    <w:rsid w:val="005A1B0A"/>
    <w:rsid w:val="005A52BD"/>
    <w:rsid w:val="005C456C"/>
    <w:rsid w:val="005C66E0"/>
    <w:rsid w:val="005E0EC5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40250"/>
    <w:rsid w:val="00640A3C"/>
    <w:rsid w:val="006559C2"/>
    <w:rsid w:val="006572BA"/>
    <w:rsid w:val="006578EA"/>
    <w:rsid w:val="006618A0"/>
    <w:rsid w:val="0067287D"/>
    <w:rsid w:val="006731A0"/>
    <w:rsid w:val="00673330"/>
    <w:rsid w:val="006735E1"/>
    <w:rsid w:val="006767D4"/>
    <w:rsid w:val="006804AE"/>
    <w:rsid w:val="00686435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E0330"/>
    <w:rsid w:val="006E4EB0"/>
    <w:rsid w:val="006E69B7"/>
    <w:rsid w:val="006F24C7"/>
    <w:rsid w:val="006F3EA8"/>
    <w:rsid w:val="006F4F1D"/>
    <w:rsid w:val="006F7C81"/>
    <w:rsid w:val="00722676"/>
    <w:rsid w:val="00722AD2"/>
    <w:rsid w:val="00726DAF"/>
    <w:rsid w:val="00742A72"/>
    <w:rsid w:val="00744CAC"/>
    <w:rsid w:val="007538AE"/>
    <w:rsid w:val="00755154"/>
    <w:rsid w:val="007617B7"/>
    <w:rsid w:val="00761E33"/>
    <w:rsid w:val="007715C1"/>
    <w:rsid w:val="00780326"/>
    <w:rsid w:val="00782B41"/>
    <w:rsid w:val="00784A7D"/>
    <w:rsid w:val="00794560"/>
    <w:rsid w:val="007A245B"/>
    <w:rsid w:val="007A3952"/>
    <w:rsid w:val="007B1ACB"/>
    <w:rsid w:val="007B1B87"/>
    <w:rsid w:val="007B3341"/>
    <w:rsid w:val="007C35D3"/>
    <w:rsid w:val="007D102B"/>
    <w:rsid w:val="007D1B76"/>
    <w:rsid w:val="007D2A62"/>
    <w:rsid w:val="007E0874"/>
    <w:rsid w:val="00807108"/>
    <w:rsid w:val="00817F1F"/>
    <w:rsid w:val="00822626"/>
    <w:rsid w:val="00834F21"/>
    <w:rsid w:val="00841BAB"/>
    <w:rsid w:val="00843F26"/>
    <w:rsid w:val="008464A2"/>
    <w:rsid w:val="00850A1C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B0523"/>
    <w:rsid w:val="008C1141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4249F"/>
    <w:rsid w:val="00942D8C"/>
    <w:rsid w:val="00945F21"/>
    <w:rsid w:val="009468F3"/>
    <w:rsid w:val="00946C97"/>
    <w:rsid w:val="00957415"/>
    <w:rsid w:val="00957767"/>
    <w:rsid w:val="00965557"/>
    <w:rsid w:val="009734F3"/>
    <w:rsid w:val="0098385B"/>
    <w:rsid w:val="00987E1F"/>
    <w:rsid w:val="00987F68"/>
    <w:rsid w:val="009908E5"/>
    <w:rsid w:val="00994D35"/>
    <w:rsid w:val="009958B0"/>
    <w:rsid w:val="009A4D06"/>
    <w:rsid w:val="009B6E7C"/>
    <w:rsid w:val="009C19B6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1FE5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22E0"/>
    <w:rsid w:val="00B12663"/>
    <w:rsid w:val="00B161BB"/>
    <w:rsid w:val="00B16700"/>
    <w:rsid w:val="00B34125"/>
    <w:rsid w:val="00B372CC"/>
    <w:rsid w:val="00B40E88"/>
    <w:rsid w:val="00B47DE6"/>
    <w:rsid w:val="00B52FE6"/>
    <w:rsid w:val="00B55B9F"/>
    <w:rsid w:val="00B57F9B"/>
    <w:rsid w:val="00B62056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C1B72"/>
    <w:rsid w:val="00BC4068"/>
    <w:rsid w:val="00BD223B"/>
    <w:rsid w:val="00BD44A1"/>
    <w:rsid w:val="00BE0E23"/>
    <w:rsid w:val="00BF04D7"/>
    <w:rsid w:val="00C03F3A"/>
    <w:rsid w:val="00C22353"/>
    <w:rsid w:val="00C42431"/>
    <w:rsid w:val="00C5327D"/>
    <w:rsid w:val="00C54E65"/>
    <w:rsid w:val="00C5765C"/>
    <w:rsid w:val="00C605DD"/>
    <w:rsid w:val="00C625A9"/>
    <w:rsid w:val="00C91421"/>
    <w:rsid w:val="00C92A81"/>
    <w:rsid w:val="00C965B8"/>
    <w:rsid w:val="00CA36CD"/>
    <w:rsid w:val="00CA6A69"/>
    <w:rsid w:val="00CB0873"/>
    <w:rsid w:val="00CB1E18"/>
    <w:rsid w:val="00CC362B"/>
    <w:rsid w:val="00CC5958"/>
    <w:rsid w:val="00CE511D"/>
    <w:rsid w:val="00CE7E18"/>
    <w:rsid w:val="00CF2D2C"/>
    <w:rsid w:val="00D04C3A"/>
    <w:rsid w:val="00D0542B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6339A"/>
    <w:rsid w:val="00D72755"/>
    <w:rsid w:val="00D779EA"/>
    <w:rsid w:val="00D80393"/>
    <w:rsid w:val="00D92529"/>
    <w:rsid w:val="00DA79A9"/>
    <w:rsid w:val="00DB0293"/>
    <w:rsid w:val="00DB23E8"/>
    <w:rsid w:val="00DB254D"/>
    <w:rsid w:val="00DB519A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3F75"/>
    <w:rsid w:val="00E0646D"/>
    <w:rsid w:val="00E07B6B"/>
    <w:rsid w:val="00E21654"/>
    <w:rsid w:val="00E21775"/>
    <w:rsid w:val="00E2785E"/>
    <w:rsid w:val="00E31225"/>
    <w:rsid w:val="00E40136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21229"/>
    <w:rsid w:val="00F23C69"/>
    <w:rsid w:val="00F2691C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96AE7"/>
    <w:rsid w:val="00FB18B3"/>
    <w:rsid w:val="00FB3CF3"/>
    <w:rsid w:val="00FB4942"/>
    <w:rsid w:val="00FB6F7E"/>
    <w:rsid w:val="00FC4BCD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128</cp:revision>
  <cp:lastPrinted>2020-05-27T16:46:00Z</cp:lastPrinted>
  <dcterms:created xsi:type="dcterms:W3CDTF">2019-01-10T09:36:00Z</dcterms:created>
  <dcterms:modified xsi:type="dcterms:W3CDTF">2020-09-22T10:23:00Z</dcterms:modified>
</cp:coreProperties>
</file>