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4D" w:rsidRPr="00827D4D" w:rsidRDefault="00827D4D" w:rsidP="00827D4D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827D4D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827D4D" w:rsidRPr="00827D4D" w:rsidRDefault="00827D4D" w:rsidP="00827D4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XX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V Sesja Rady Gminy Milejewo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827D4D" w:rsidRPr="00827D4D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9 marca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2017r. o godz. 10.00 (czwartek)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</w:t>
      </w:r>
      <w:bookmarkStart w:id="0" w:name="_GoBack"/>
      <w:bookmarkEnd w:id="0"/>
      <w:r w:rsidRPr="004B4499">
        <w:rPr>
          <w:rFonts w:ascii="Calibri" w:eastAsia="Times New Roman" w:hAnsi="Calibri" w:cs="Arial"/>
          <w:sz w:val="28"/>
          <w:szCs w:val="28"/>
          <w:lang w:eastAsia="pl-PL"/>
        </w:rPr>
        <w:t>m obrad:</w:t>
      </w:r>
    </w:p>
    <w:p w:rsidR="00827D4D" w:rsidRPr="004B4499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ab/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sz w:val="24"/>
          <w:szCs w:val="24"/>
          <w:lang w:eastAsia="pl-PL"/>
        </w:rPr>
        <w:t>Przyjęcie protokołu z XXIV</w:t>
      </w:r>
      <w:r w:rsidRPr="00827D4D">
        <w:rPr>
          <w:rFonts w:ascii="Calibri" w:eastAsia="Calibri" w:hAnsi="Calibri" w:cs="Arial"/>
          <w:sz w:val="24"/>
          <w:szCs w:val="24"/>
          <w:lang w:eastAsia="pl-PL"/>
        </w:rPr>
        <w:t xml:space="preserve"> Sesji Rady Gminy. </w:t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sz w:val="24"/>
          <w:szCs w:val="24"/>
          <w:lang w:eastAsia="pl-PL"/>
        </w:rPr>
        <w:t>Wnioski i interpelacje Radnych.</w:t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827D4D" w:rsidRPr="00827D4D" w:rsidRDefault="00827D4D" w:rsidP="00827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b/>
          <w:sz w:val="24"/>
          <w:szCs w:val="24"/>
          <w:lang w:eastAsia="pl-PL"/>
        </w:rPr>
        <w:t>Podjęcie uchwał Rady Gminy Milejewo w sprawie:</w:t>
      </w:r>
    </w:p>
    <w:p w:rsidR="00827D4D" w:rsidRPr="00827D4D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827D4D" w:rsidRP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zmiany Wieloletniej Prognozy Finansowej Gminy Milejewo na lata 2017 – 2025, </w:t>
      </w:r>
    </w:p>
    <w:p w:rsidR="00827D4D" w:rsidRP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i/>
          <w:iCs/>
          <w:sz w:val="24"/>
          <w:szCs w:val="24"/>
          <w:lang w:eastAsia="pl-PL"/>
        </w:rPr>
        <w:t>zmian w budżecie Gminy Milejewo na 2017 rok,</w:t>
      </w:r>
    </w:p>
    <w:p w:rsidR="00827D4D" w:rsidRP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eastAsia="Calibri" w:cstheme="minorHAnsi"/>
          <w:i/>
          <w:iCs/>
          <w:sz w:val="24"/>
          <w:szCs w:val="24"/>
          <w:lang w:eastAsia="pl-PL"/>
        </w:rPr>
      </w:pPr>
      <w:r w:rsidRPr="00827D4D">
        <w:rPr>
          <w:rFonts w:cstheme="minorHAnsi"/>
          <w:i/>
          <w:iCs/>
          <w:sz w:val="24"/>
          <w:szCs w:val="24"/>
        </w:rPr>
        <w:t xml:space="preserve">udzielenia pomocy finansowej w formie dotacji celowej w wysokości 24 687,93 zł Powiatowi Elbląskiemu na realizację dokumentacji projektowej zadania pn. „Rozbudowa drogi powiatowej nr 1140N DW 509 – Wilkowo – Sierpin – Przezmark – Komorowo Żuławskie – Nowa </w:t>
      </w:r>
      <w:proofErr w:type="spellStart"/>
      <w:r w:rsidRPr="00827D4D">
        <w:rPr>
          <w:rFonts w:cstheme="minorHAnsi"/>
          <w:i/>
          <w:iCs/>
          <w:sz w:val="24"/>
          <w:szCs w:val="24"/>
        </w:rPr>
        <w:t>Pilona</w:t>
      </w:r>
      <w:proofErr w:type="spellEnd"/>
      <w:r w:rsidRPr="00827D4D">
        <w:rPr>
          <w:rFonts w:cstheme="minorHAnsi"/>
          <w:i/>
          <w:iCs/>
          <w:sz w:val="24"/>
          <w:szCs w:val="24"/>
        </w:rPr>
        <w:t xml:space="preserve">, na odcinku DW 509-Komorowo Żuławskie o dł. 8 km” </w:t>
      </w:r>
    </w:p>
    <w:p w:rsidR="00827D4D" w:rsidRP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eastAsia="Calibri" w:cstheme="minorHAnsi"/>
          <w:i/>
          <w:iCs/>
          <w:sz w:val="24"/>
          <w:szCs w:val="24"/>
          <w:lang w:eastAsia="pl-PL"/>
        </w:rPr>
      </w:pPr>
      <w:r w:rsidRPr="00827D4D">
        <w:rPr>
          <w:rFonts w:cstheme="minorHAnsi"/>
          <w:i/>
          <w:iCs/>
          <w:sz w:val="24"/>
          <w:szCs w:val="24"/>
        </w:rPr>
        <w:t>udzielenia pomocy finansowej w formie dotacji celowej w wysokości 53.500 zł Powiatowi Elbląskiemu na współfinansowanie kosztów opracowania dokumentacji projektowej w ramach zadania pn. „Przebudowa drogi powiatowej nr 1135N DW 504 Milejewo – Kamiennik Wielki – Pomorska Wieś (DW509), na odcinku od km 0+361 do km 3+950 i od 4+400 do 5+500”,</w:t>
      </w:r>
    </w:p>
    <w:p w:rsidR="00827D4D" w:rsidRP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i/>
          <w:iCs/>
          <w:sz w:val="24"/>
          <w:szCs w:val="24"/>
          <w:lang w:eastAsia="pl-PL"/>
        </w:rPr>
        <w:t>wyrażenia lub niewyrażenia zgody na wyodrębnienie funduszu sołeckiego w 2018 roku,</w:t>
      </w:r>
    </w:p>
    <w:p w:rsidR="00827D4D" w:rsidRP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i/>
          <w:iCs/>
          <w:sz w:val="24"/>
          <w:szCs w:val="24"/>
        </w:rPr>
        <w:lastRenderedPageBreak/>
        <w:t>przyjęcia „Programu opieki nad zwierzętami bezdomnymi oraz zapobiegania bezdomności zwierząt na terenie Gminy Milejewo”,</w:t>
      </w:r>
    </w:p>
    <w:p w:rsidR="00827D4D" w:rsidRP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i/>
          <w:iCs/>
          <w:sz w:val="24"/>
          <w:szCs w:val="24"/>
          <w:lang w:eastAsia="pl-PL"/>
        </w:rPr>
        <w:t>zniesienia formy ochrony przyrody pomnika przyrody drzewa z gatunku lipa drobnolistna,</w:t>
      </w:r>
    </w:p>
    <w:p w:rsidR="00827D4D" w:rsidRDefault="00827D4D" w:rsidP="00827D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827D4D">
        <w:rPr>
          <w:rFonts w:ascii="Calibri" w:eastAsia="Calibri" w:hAnsi="Calibri" w:cs="Arial"/>
          <w:i/>
          <w:iCs/>
          <w:sz w:val="24"/>
          <w:szCs w:val="24"/>
          <w:lang w:eastAsia="pl-PL"/>
        </w:rPr>
        <w:t>zmiany uchwały Nr XXVII/170/2005 Rady Gminy Milejewo z dnia 22 grudnia 2005 roku w sprawie akt o utworzeniu samorządowej instytucji kultury  -</w:t>
      </w:r>
      <w:r w:rsidRPr="00827D4D">
        <w:rPr>
          <w:rFonts w:ascii="Calibri" w:eastAsia="Calibri" w:hAnsi="Calibri" w:cs="Arial"/>
          <w:i/>
          <w:iCs/>
          <w:sz w:val="24"/>
          <w:szCs w:val="24"/>
          <w:lang w:eastAsia="pl-PL"/>
        </w:rPr>
        <w:t xml:space="preserve"> </w:t>
      </w:r>
      <w:r w:rsidRPr="00827D4D">
        <w:rPr>
          <w:rFonts w:ascii="Calibri" w:eastAsia="Calibri" w:hAnsi="Calibri" w:cs="Arial"/>
          <w:i/>
          <w:iCs/>
          <w:sz w:val="24"/>
          <w:szCs w:val="24"/>
          <w:lang w:eastAsia="pl-PL"/>
        </w:rPr>
        <w:t>Gminnej Biblioteki Publicznej w Milejewie.</w:t>
      </w:r>
    </w:p>
    <w:p w:rsidR="00827D4D" w:rsidRPr="00827D4D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</w:p>
    <w:p w:rsidR="00827D4D" w:rsidRPr="00827D4D" w:rsidRDefault="00827D4D" w:rsidP="00827D4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bCs/>
          <w:sz w:val="24"/>
          <w:szCs w:val="24"/>
          <w:lang w:eastAsia="pl-PL"/>
        </w:rPr>
        <w:t>Odpowiedzi na wnioski i interpelacje Radnych.</w:t>
      </w:r>
    </w:p>
    <w:p w:rsidR="00827D4D" w:rsidRPr="00827D4D" w:rsidRDefault="00827D4D" w:rsidP="00827D4D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Sprawy różne:</w:t>
      </w:r>
    </w:p>
    <w:p w:rsidR="00827D4D" w:rsidRPr="00827D4D" w:rsidRDefault="00827D4D" w:rsidP="00827D4D">
      <w:pPr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bCs/>
          <w:sz w:val="24"/>
          <w:szCs w:val="24"/>
          <w:lang w:eastAsia="pl-PL"/>
        </w:rPr>
        <w:t>- informacja dot. taryf za zbiorowe zaopatrzenie w wodę i zbiorowe odprowadzanie ścieków,</w:t>
      </w:r>
    </w:p>
    <w:p w:rsidR="00827D4D" w:rsidRPr="00827D4D" w:rsidRDefault="00827D4D" w:rsidP="00827D4D">
      <w:pPr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- informacja nt. wysokości średnich wynagrodzeń nauczycieli na poszczególnych stopniach awansu zawodowego w szkołach i placówkach prowadzonych przez Gminę Milejewo, </w:t>
      </w:r>
    </w:p>
    <w:p w:rsidR="00827D4D" w:rsidRPr="00827D4D" w:rsidRDefault="00827D4D" w:rsidP="00827D4D">
      <w:pPr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- wystąpienie Radnego Powiatowego,</w:t>
      </w:r>
    </w:p>
    <w:p w:rsidR="00827D4D" w:rsidRPr="00827D4D" w:rsidRDefault="00827D4D" w:rsidP="00827D4D">
      <w:pPr>
        <w:spacing w:before="100" w:beforeAutospacing="1" w:after="100" w:afterAutospacing="1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27D4D">
        <w:rPr>
          <w:rFonts w:eastAsia="Times New Roman" w:cstheme="minorHAnsi"/>
          <w:bCs/>
          <w:sz w:val="24"/>
          <w:szCs w:val="24"/>
          <w:lang w:eastAsia="pl-PL"/>
        </w:rPr>
        <w:t xml:space="preserve">- sprawozdanie z realizacji programu współpracy z organizacjami pozarządowymi w Gminie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</w:t>
      </w:r>
      <w:r w:rsidRPr="00827D4D">
        <w:rPr>
          <w:rFonts w:eastAsia="Times New Roman" w:cstheme="minorHAnsi"/>
          <w:bCs/>
          <w:sz w:val="24"/>
          <w:szCs w:val="24"/>
          <w:lang w:eastAsia="pl-PL"/>
        </w:rPr>
        <w:t>Milejewo za 2016 rok.</w:t>
      </w:r>
    </w:p>
    <w:p w:rsidR="00827D4D" w:rsidRPr="00827D4D" w:rsidRDefault="00827D4D" w:rsidP="00827D4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827D4D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827D4D" w:rsidRPr="00827D4D" w:rsidRDefault="00827D4D" w:rsidP="00827D4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</w:p>
    <w:p w:rsidR="00827D4D" w:rsidRPr="00825FB9" w:rsidRDefault="00827D4D" w:rsidP="00827D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</w:p>
    <w:p w:rsidR="00827D4D" w:rsidRPr="004B4499" w:rsidRDefault="00827D4D" w:rsidP="00827D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>
        <w:rPr>
          <w:rFonts w:ascii="Calibri" w:eastAsia="Times New Roman" w:hAnsi="Calibri" w:cs="Arial"/>
          <w:bCs/>
          <w:i/>
          <w:iCs/>
          <w:lang w:eastAsia="pl-PL"/>
        </w:rPr>
        <w:tab/>
      </w:r>
      <w:r w:rsidRPr="004B4499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     Przewodniczący Rady Gminy </w:t>
      </w:r>
    </w:p>
    <w:p w:rsidR="00827D4D" w:rsidRPr="004B4499" w:rsidRDefault="00827D4D" w:rsidP="00827D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</w:p>
    <w:p w:rsidR="00827D4D" w:rsidRPr="004B4499" w:rsidRDefault="00827D4D" w:rsidP="00827D4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 xml:space="preserve">     Tomasz Kwietniewski</w:t>
      </w:r>
    </w:p>
    <w:p w:rsidR="00827D4D" w:rsidRPr="006B4E8A" w:rsidRDefault="00827D4D" w:rsidP="00827D4D">
      <w:pPr>
        <w:spacing w:line="240" w:lineRule="auto"/>
        <w:rPr>
          <w:b/>
          <w:bCs/>
          <w:u w:val="single"/>
        </w:rPr>
      </w:pP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4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7D4D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160B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2017-03-02T08:14:00Z</cp:lastPrinted>
  <dcterms:created xsi:type="dcterms:W3CDTF">2017-03-02T08:07:00Z</dcterms:created>
  <dcterms:modified xsi:type="dcterms:W3CDTF">2017-03-02T08:35:00Z</dcterms:modified>
</cp:coreProperties>
</file>