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4D" w:rsidRPr="00827D4D" w:rsidRDefault="00827D4D" w:rsidP="00827D4D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XXV</w:t>
      </w:r>
      <w:r w:rsidR="00766495">
        <w:rPr>
          <w:rFonts w:ascii="Calibri" w:eastAsia="Times New Roman" w:hAnsi="Calibri" w:cs="Arial"/>
          <w:b/>
          <w:sz w:val="32"/>
          <w:szCs w:val="32"/>
          <w:lang w:eastAsia="pl-PL"/>
        </w:rPr>
        <w:t>II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Sesja Rady Gminy Milejewo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="00766495">
        <w:rPr>
          <w:rFonts w:ascii="Calibri" w:eastAsia="Times New Roman" w:hAnsi="Calibri" w:cs="Arial"/>
          <w:b/>
          <w:sz w:val="32"/>
          <w:szCs w:val="32"/>
          <w:lang w:eastAsia="pl-PL"/>
        </w:rPr>
        <w:t>19 kwietnia 2017r. o godz. 10.00 (środa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ab/>
      </w:r>
    </w:p>
    <w:p w:rsidR="00766495" w:rsidRPr="00156533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766495" w:rsidRPr="00156533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hAnsi="Calibri" w:cs="Arial"/>
        </w:rPr>
      </w:pPr>
      <w:r w:rsidRPr="00156533">
        <w:rPr>
          <w:rFonts w:ascii="Calibri" w:hAnsi="Calibri" w:cs="Arial"/>
        </w:rPr>
        <w:t>Złożenie ślubowania przez radnego.</w:t>
      </w:r>
    </w:p>
    <w:p w:rsidR="00766495" w:rsidRPr="00825FB9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766495" w:rsidRPr="00825FB9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766495" w:rsidRPr="00825FB9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 xml:space="preserve"> i XXVI Nadzwyczajnej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766495" w:rsidRPr="00825FB9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Wnioski i interpelacje Radnych.</w:t>
      </w:r>
    </w:p>
    <w:p w:rsidR="00766495" w:rsidRPr="00825FB9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766495" w:rsidRPr="00825FB9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766495" w:rsidRPr="00195125" w:rsidRDefault="00766495" w:rsidP="007664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b/>
          <w:lang w:eastAsia="pl-PL"/>
        </w:rPr>
        <w:t>Podjęcie uchwał Rady Gminy Milejewo w sprawie:</w:t>
      </w:r>
    </w:p>
    <w:p w:rsidR="00766495" w:rsidRPr="0087530A" w:rsidRDefault="00766495" w:rsidP="0076649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87530A">
        <w:rPr>
          <w:rFonts w:ascii="Calibri" w:eastAsia="Calibri" w:hAnsi="Calibri" w:cs="Arial"/>
          <w:bCs/>
          <w:i/>
          <w:iCs/>
          <w:lang w:eastAsia="pl-PL"/>
        </w:rPr>
        <w:t xml:space="preserve">zmiany Wieloletniej Prognozy Finansowej Gminy Milejewo na lata 2017 – 2025, </w:t>
      </w:r>
    </w:p>
    <w:p w:rsidR="00766495" w:rsidRDefault="00766495" w:rsidP="0076649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87530A">
        <w:rPr>
          <w:rFonts w:ascii="Calibri" w:eastAsia="Calibri" w:hAnsi="Calibri" w:cs="Arial"/>
          <w:i/>
          <w:iCs/>
          <w:lang w:eastAsia="pl-PL"/>
        </w:rPr>
        <w:t>zmian w budżecie Gminy Milejewo na 2017 rok,</w:t>
      </w:r>
    </w:p>
    <w:p w:rsidR="00766495" w:rsidRDefault="00766495" w:rsidP="005A2C5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eastAsia="Calibri" w:cstheme="minorHAnsi"/>
          <w:i/>
          <w:iCs/>
          <w:lang w:eastAsia="pl-PL"/>
        </w:rPr>
      </w:pPr>
      <w:r>
        <w:rPr>
          <w:rFonts w:cstheme="minorHAnsi"/>
          <w:i/>
          <w:iCs/>
        </w:rPr>
        <w:t xml:space="preserve">udzielenia pomocy finansowej w formie dotacji celowej w wysokości 53.500 zł Powiatowi Elbląskiemu na współfinansowanie kosztów opracowania dokumentacji projektowej w ramach </w:t>
      </w:r>
      <w:bookmarkStart w:id="0" w:name="_GoBack"/>
      <w:r>
        <w:rPr>
          <w:rFonts w:cstheme="minorHAnsi"/>
          <w:i/>
          <w:iCs/>
        </w:rPr>
        <w:t xml:space="preserve">zadania pn. „Przebudowa drogi powiatowej nr 1135N DW 504 Milejewo – Kamiennik Wielki – </w:t>
      </w:r>
      <w:bookmarkEnd w:id="0"/>
      <w:r>
        <w:rPr>
          <w:rFonts w:cstheme="minorHAnsi"/>
          <w:i/>
          <w:iCs/>
        </w:rPr>
        <w:t>Pomorska Wieś (DW509), na odcinku od km 0+361 do 5+500”,</w:t>
      </w:r>
    </w:p>
    <w:p w:rsidR="00766495" w:rsidRDefault="00766495" w:rsidP="0076649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 xml:space="preserve">zmiany uchwały Nr I/4/2014 Rady Gminy Milejewo z dnia 1 grudnia 2014r. w sprawie powołania Komisji do spraw społecznych, przestrzegania prawa, ładu i porządku publicznego, ochrony środowiska i ochrony przeciwpożarowej, </w:t>
      </w:r>
    </w:p>
    <w:p w:rsidR="00766495" w:rsidRDefault="00766495" w:rsidP="0076649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424C6D">
        <w:rPr>
          <w:rFonts w:ascii="Calibri" w:eastAsia="Calibri" w:hAnsi="Calibri" w:cs="Arial"/>
          <w:i/>
          <w:iCs/>
          <w:lang w:eastAsia="pl-PL"/>
        </w:rPr>
        <w:t>zasad ot</w:t>
      </w:r>
      <w:r>
        <w:rPr>
          <w:rFonts w:ascii="Calibri" w:eastAsia="Calibri" w:hAnsi="Calibri" w:cs="Arial"/>
          <w:i/>
          <w:iCs/>
          <w:lang w:eastAsia="pl-PL"/>
        </w:rPr>
        <w:t>rzymywania oraz wysokości diet przysługujących</w:t>
      </w:r>
      <w:r w:rsidRPr="00424C6D">
        <w:rPr>
          <w:rFonts w:ascii="Calibri" w:eastAsia="Calibri" w:hAnsi="Calibri" w:cs="Arial"/>
          <w:i/>
          <w:iCs/>
          <w:lang w:eastAsia="pl-PL"/>
        </w:rPr>
        <w:t xml:space="preserve"> sołtysom</w:t>
      </w:r>
      <w:r>
        <w:rPr>
          <w:rFonts w:ascii="Calibri" w:eastAsia="Calibri" w:hAnsi="Calibri" w:cs="Arial"/>
          <w:i/>
          <w:iCs/>
          <w:lang w:eastAsia="pl-PL"/>
        </w:rPr>
        <w:t>,</w:t>
      </w:r>
    </w:p>
    <w:p w:rsidR="00766495" w:rsidRPr="00195125" w:rsidRDefault="00766495" w:rsidP="0076649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424C6D">
        <w:rPr>
          <w:rFonts w:ascii="Calibri" w:eastAsia="Calibri" w:hAnsi="Calibri" w:cs="Arial"/>
          <w:i/>
          <w:iCs/>
          <w:lang w:eastAsia="pl-PL"/>
        </w:rPr>
        <w:t>wystąpienia do Komendanta Wojewódzkiego Policji w Olsztynie o wydanie</w:t>
      </w:r>
      <w:r>
        <w:rPr>
          <w:rFonts w:ascii="Calibri" w:eastAsia="Calibri" w:hAnsi="Calibri" w:cs="Arial"/>
          <w:i/>
          <w:iCs/>
          <w:lang w:eastAsia="pl-PL"/>
        </w:rPr>
        <w:t xml:space="preserve"> </w:t>
      </w:r>
      <w:r w:rsidRPr="00424C6D">
        <w:rPr>
          <w:rFonts w:ascii="Calibri" w:eastAsia="Calibri" w:hAnsi="Calibri" w:cs="Arial"/>
          <w:i/>
          <w:iCs/>
          <w:lang w:eastAsia="pl-PL"/>
        </w:rPr>
        <w:t xml:space="preserve">opinii w sprawie </w:t>
      </w:r>
      <w:r>
        <w:rPr>
          <w:rFonts w:ascii="Calibri" w:eastAsia="Calibri" w:hAnsi="Calibri" w:cs="Arial"/>
          <w:i/>
          <w:iCs/>
          <w:lang w:eastAsia="pl-PL"/>
        </w:rPr>
        <w:t xml:space="preserve">      </w:t>
      </w:r>
      <w:r w:rsidRPr="00424C6D">
        <w:rPr>
          <w:rFonts w:ascii="Calibri" w:eastAsia="Calibri" w:hAnsi="Calibri" w:cs="Arial"/>
          <w:i/>
          <w:iCs/>
          <w:lang w:eastAsia="pl-PL"/>
        </w:rPr>
        <w:t>likwidacji Straży Gminnej w Milejewie</w:t>
      </w:r>
      <w:r>
        <w:rPr>
          <w:rFonts w:ascii="Calibri" w:eastAsia="Calibri" w:hAnsi="Calibri" w:cs="Arial"/>
          <w:i/>
          <w:iCs/>
          <w:lang w:eastAsia="pl-PL"/>
        </w:rPr>
        <w:t>,</w:t>
      </w:r>
    </w:p>
    <w:p w:rsidR="00766495" w:rsidRPr="00825FB9" w:rsidRDefault="00766495" w:rsidP="0076649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 w:rsidRPr="00825FB9">
        <w:rPr>
          <w:rFonts w:ascii="Calibri" w:eastAsia="Times New Roman" w:hAnsi="Calibri" w:cs="Arial"/>
          <w:bCs/>
          <w:lang w:eastAsia="pl-PL"/>
        </w:rPr>
        <w:t>Odpowiedzi na wnioski i interpelacje Radnych.</w:t>
      </w:r>
    </w:p>
    <w:p w:rsidR="00766495" w:rsidRPr="00156533" w:rsidRDefault="00766495" w:rsidP="00766495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   Sprawy różne.</w:t>
      </w:r>
    </w:p>
    <w:p w:rsidR="00827D4D" w:rsidRPr="00766495" w:rsidRDefault="00766495" w:rsidP="0076649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:rsidR="00827D4D" w:rsidRPr="004B4499" w:rsidRDefault="00766495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</w:t>
      </w:r>
      <w:r w:rsidR="00827D4D"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             </w:t>
      </w:r>
      <w:r w:rsidR="00827D4D"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Przewodniczący Rady Gminy </w:t>
      </w:r>
    </w:p>
    <w:p w:rsidR="00827D4D" w:rsidRPr="004B4499" w:rsidRDefault="00827D4D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</w:p>
    <w:p w:rsidR="00827D4D" w:rsidRPr="004B4499" w:rsidRDefault="00827D4D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   Tomasz Kwietniewski</w:t>
      </w:r>
    </w:p>
    <w:sectPr w:rsidR="00827D4D" w:rsidRPr="004B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4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2C5F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6649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7D4D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160B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2017-03-02T08:14:00Z</cp:lastPrinted>
  <dcterms:created xsi:type="dcterms:W3CDTF">2017-04-10T12:44:00Z</dcterms:created>
  <dcterms:modified xsi:type="dcterms:W3CDTF">2017-04-10T12:44:00Z</dcterms:modified>
</cp:coreProperties>
</file>