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1B" w:rsidRDefault="00A35D1B" w:rsidP="000F6DDC">
      <w:pPr>
        <w:outlineLvl w:val="0"/>
        <w:rPr>
          <w:rFonts w:ascii="Calibri" w:eastAsia="Times New Roman" w:hAnsi="Calibri" w:cs="Arial"/>
          <w:b/>
          <w:sz w:val="32"/>
          <w:szCs w:val="32"/>
          <w:lang w:eastAsia="pl-PL"/>
        </w:rPr>
      </w:pPr>
    </w:p>
    <w:p w:rsidR="00695C44" w:rsidRPr="000F6DDC" w:rsidRDefault="00695C44" w:rsidP="00695C44">
      <w:pPr>
        <w:jc w:val="center"/>
        <w:outlineLvl w:val="0"/>
        <w:rPr>
          <w:rFonts w:ascii="Calibri" w:eastAsia="Times New Roman" w:hAnsi="Calibri" w:cs="Arial"/>
          <w:b/>
          <w:sz w:val="40"/>
          <w:szCs w:val="40"/>
          <w:lang w:eastAsia="pl-PL"/>
        </w:rPr>
      </w:pPr>
      <w:r w:rsidRPr="000F6DDC">
        <w:rPr>
          <w:rFonts w:ascii="Calibri" w:eastAsia="Times New Roman" w:hAnsi="Calibri" w:cs="Arial"/>
          <w:b/>
          <w:sz w:val="40"/>
          <w:szCs w:val="40"/>
          <w:lang w:eastAsia="pl-PL"/>
        </w:rPr>
        <w:t>OGŁOSZENIE</w:t>
      </w:r>
    </w:p>
    <w:p w:rsidR="00695C44" w:rsidRPr="00A35D1B" w:rsidRDefault="00695C44" w:rsidP="00695C44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32"/>
          <w:szCs w:val="32"/>
          <w:lang w:eastAsia="pl-PL"/>
        </w:rPr>
      </w:pPr>
      <w:r w:rsidRPr="00A35D1B">
        <w:rPr>
          <w:rFonts w:ascii="Calibri" w:eastAsia="Times New Roman" w:hAnsi="Calibri" w:cs="Arial"/>
          <w:b/>
          <w:sz w:val="32"/>
          <w:szCs w:val="32"/>
          <w:lang w:eastAsia="pl-PL"/>
        </w:rPr>
        <w:t>XXVI Nadzwyczajna Sesja Rady Gminy Milejewo</w:t>
      </w:r>
    </w:p>
    <w:p w:rsidR="00695C44" w:rsidRPr="00A35D1B" w:rsidRDefault="00695C44" w:rsidP="00695C44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A35D1B">
        <w:rPr>
          <w:rFonts w:ascii="Calibri" w:eastAsia="Times New Roman" w:hAnsi="Calibri" w:cs="Arial"/>
          <w:sz w:val="32"/>
          <w:szCs w:val="32"/>
          <w:lang w:eastAsia="pl-PL"/>
        </w:rPr>
        <w:t xml:space="preserve">                                               </w:t>
      </w:r>
      <w:r w:rsidRPr="00A35D1B">
        <w:rPr>
          <w:rFonts w:ascii="Calibri" w:eastAsia="Times New Roman" w:hAnsi="Calibri" w:cs="Arial"/>
          <w:sz w:val="32"/>
          <w:szCs w:val="32"/>
          <w:lang w:eastAsia="pl-PL"/>
        </w:rPr>
        <w:tab/>
      </w:r>
      <w:r w:rsidRPr="00A35D1B">
        <w:rPr>
          <w:rFonts w:ascii="Calibri" w:eastAsia="Times New Roman" w:hAnsi="Calibri" w:cs="Arial"/>
          <w:sz w:val="32"/>
          <w:szCs w:val="32"/>
          <w:lang w:eastAsia="pl-PL"/>
        </w:rPr>
        <w:tab/>
      </w:r>
      <w:r w:rsidRPr="00A35D1B">
        <w:rPr>
          <w:rFonts w:ascii="Calibri" w:eastAsia="Times New Roman" w:hAnsi="Calibri" w:cs="Arial"/>
          <w:sz w:val="32"/>
          <w:szCs w:val="32"/>
          <w:lang w:eastAsia="pl-PL"/>
        </w:rPr>
        <w:tab/>
      </w:r>
      <w:r w:rsidRPr="00A35D1B">
        <w:rPr>
          <w:rFonts w:ascii="Calibri" w:eastAsia="Times New Roman" w:hAnsi="Calibri" w:cs="Arial"/>
          <w:sz w:val="32"/>
          <w:szCs w:val="32"/>
          <w:lang w:eastAsia="pl-PL"/>
        </w:rPr>
        <w:tab/>
      </w:r>
      <w:r w:rsidRPr="00A35D1B">
        <w:rPr>
          <w:rFonts w:ascii="Calibri" w:eastAsia="Times New Roman" w:hAnsi="Calibri" w:cs="Arial"/>
          <w:sz w:val="32"/>
          <w:szCs w:val="32"/>
          <w:lang w:eastAsia="pl-PL"/>
        </w:rPr>
        <w:tab/>
      </w:r>
      <w:r w:rsidRPr="00A35D1B">
        <w:rPr>
          <w:rFonts w:ascii="Calibri" w:eastAsia="Times New Roman" w:hAnsi="Calibri" w:cs="Arial"/>
          <w:sz w:val="32"/>
          <w:szCs w:val="32"/>
          <w:lang w:eastAsia="pl-PL"/>
        </w:rPr>
        <w:tab/>
      </w:r>
      <w:r w:rsidRPr="00A35D1B">
        <w:rPr>
          <w:rFonts w:ascii="Calibri" w:eastAsia="Times New Roman" w:hAnsi="Calibri" w:cs="Arial"/>
          <w:sz w:val="32"/>
          <w:szCs w:val="32"/>
          <w:lang w:eastAsia="pl-PL"/>
        </w:rPr>
        <w:tab/>
      </w:r>
      <w:r w:rsidRPr="00A35D1B">
        <w:rPr>
          <w:rFonts w:ascii="Arial" w:eastAsia="Times New Roman" w:hAnsi="Arial" w:cs="Arial"/>
          <w:sz w:val="32"/>
          <w:szCs w:val="32"/>
          <w:lang w:eastAsia="pl-PL"/>
        </w:rPr>
        <w:t xml:space="preserve">                                                                         </w:t>
      </w:r>
    </w:p>
    <w:p w:rsidR="00695C44" w:rsidRPr="00A35D1B" w:rsidRDefault="00695C44" w:rsidP="00695C44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32"/>
          <w:szCs w:val="32"/>
          <w:lang w:eastAsia="pl-PL"/>
        </w:rPr>
      </w:pPr>
      <w:r w:rsidRPr="00A35D1B">
        <w:rPr>
          <w:rFonts w:ascii="Calibri" w:eastAsia="Times New Roman" w:hAnsi="Calibri" w:cs="Arial"/>
          <w:b/>
          <w:sz w:val="32"/>
          <w:szCs w:val="32"/>
          <w:lang w:eastAsia="pl-PL"/>
        </w:rPr>
        <w:t>odbędzie się w dniu 23 marca 2017r. o godz. 15.00 (czwartek)</w:t>
      </w:r>
      <w:r w:rsidRPr="00A35D1B">
        <w:rPr>
          <w:rFonts w:ascii="Calibri" w:eastAsia="Times New Roman" w:hAnsi="Calibri" w:cs="Arial"/>
          <w:sz w:val="32"/>
          <w:szCs w:val="32"/>
          <w:lang w:eastAsia="pl-PL"/>
        </w:rPr>
        <w:t xml:space="preserve"> </w:t>
      </w:r>
    </w:p>
    <w:p w:rsidR="00695C44" w:rsidRPr="00A35D1B" w:rsidRDefault="00695C44" w:rsidP="00695C44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32"/>
          <w:szCs w:val="32"/>
          <w:lang w:eastAsia="pl-PL"/>
        </w:rPr>
      </w:pPr>
      <w:r w:rsidRPr="00A35D1B">
        <w:rPr>
          <w:rFonts w:ascii="Calibri" w:eastAsia="Times New Roman" w:hAnsi="Calibri" w:cs="Arial"/>
          <w:sz w:val="32"/>
          <w:szCs w:val="32"/>
          <w:lang w:eastAsia="pl-PL"/>
        </w:rPr>
        <w:t xml:space="preserve">w sali konferencyjnej </w:t>
      </w:r>
      <w:r w:rsidRPr="00A35D1B">
        <w:rPr>
          <w:rFonts w:ascii="Calibri" w:eastAsia="Times New Roman" w:hAnsi="Calibri" w:cs="Arial"/>
          <w:b/>
          <w:sz w:val="32"/>
          <w:szCs w:val="32"/>
          <w:lang w:eastAsia="pl-PL"/>
        </w:rPr>
        <w:t>nr 15</w:t>
      </w:r>
      <w:r w:rsidRPr="00A35D1B">
        <w:rPr>
          <w:rFonts w:ascii="Calibri" w:eastAsia="Times New Roman" w:hAnsi="Calibri" w:cs="Arial"/>
          <w:sz w:val="32"/>
          <w:szCs w:val="32"/>
          <w:lang w:eastAsia="pl-PL"/>
        </w:rPr>
        <w:t xml:space="preserve"> Urzędu Gminy Milejewo,</w:t>
      </w:r>
    </w:p>
    <w:p w:rsidR="00695C44" w:rsidRPr="00A35D1B" w:rsidRDefault="00695C44" w:rsidP="00695C44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32"/>
          <w:szCs w:val="32"/>
          <w:lang w:eastAsia="pl-PL"/>
        </w:rPr>
      </w:pPr>
      <w:r w:rsidRPr="00A35D1B">
        <w:rPr>
          <w:rFonts w:ascii="Calibri" w:eastAsia="Times New Roman" w:hAnsi="Calibri" w:cs="Arial"/>
          <w:sz w:val="32"/>
          <w:szCs w:val="32"/>
          <w:lang w:eastAsia="pl-PL"/>
        </w:rPr>
        <w:t xml:space="preserve"> z następującym porządkiem obrad:</w:t>
      </w:r>
    </w:p>
    <w:p w:rsidR="00695C44" w:rsidRPr="00492316" w:rsidRDefault="00695C44" w:rsidP="00695C44">
      <w:pPr>
        <w:overflowPunct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alibri" w:eastAsia="Times New Roman" w:hAnsi="Calibri" w:cs="Arial"/>
          <w:sz w:val="28"/>
          <w:szCs w:val="28"/>
          <w:lang w:eastAsia="pl-PL"/>
        </w:rPr>
      </w:pPr>
      <w:r w:rsidRPr="00492316">
        <w:rPr>
          <w:rFonts w:ascii="Calibri" w:eastAsia="Times New Roman" w:hAnsi="Calibri" w:cs="Arial"/>
          <w:sz w:val="28"/>
          <w:szCs w:val="28"/>
          <w:lang w:eastAsia="pl-PL"/>
        </w:rPr>
        <w:tab/>
      </w:r>
    </w:p>
    <w:p w:rsidR="00695C44" w:rsidRPr="00492316" w:rsidRDefault="00695C44" w:rsidP="00695C44">
      <w:pPr>
        <w:overflowPunct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alibri" w:eastAsia="Times New Roman" w:hAnsi="Calibri" w:cs="Arial"/>
          <w:sz w:val="28"/>
          <w:szCs w:val="28"/>
          <w:lang w:eastAsia="pl-PL"/>
        </w:rPr>
      </w:pPr>
    </w:p>
    <w:p w:rsidR="00695C44" w:rsidRPr="00492316" w:rsidRDefault="00695C44" w:rsidP="00695C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sz w:val="28"/>
          <w:szCs w:val="28"/>
          <w:lang w:eastAsia="pl-PL"/>
        </w:rPr>
      </w:pPr>
      <w:r w:rsidRPr="00492316">
        <w:rPr>
          <w:rFonts w:ascii="Calibri" w:eastAsia="Times New Roman" w:hAnsi="Calibri" w:cs="Arial"/>
          <w:sz w:val="28"/>
          <w:szCs w:val="28"/>
          <w:lang w:eastAsia="pl-PL"/>
        </w:rPr>
        <w:t>Otwarcie sesji.</w:t>
      </w:r>
    </w:p>
    <w:p w:rsidR="00695C44" w:rsidRPr="00492316" w:rsidRDefault="00695C44" w:rsidP="00695C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sz w:val="28"/>
          <w:szCs w:val="28"/>
          <w:lang w:eastAsia="pl-PL"/>
        </w:rPr>
      </w:pPr>
      <w:r w:rsidRPr="00492316">
        <w:rPr>
          <w:rFonts w:ascii="Calibri" w:eastAsia="Times New Roman" w:hAnsi="Calibri" w:cs="Arial"/>
          <w:sz w:val="28"/>
          <w:szCs w:val="28"/>
          <w:lang w:eastAsia="pl-PL"/>
        </w:rPr>
        <w:t>Stwierdzenie prawomocności (quorum) sesji.</w:t>
      </w:r>
    </w:p>
    <w:p w:rsidR="00695C44" w:rsidRPr="00492316" w:rsidRDefault="00695C44" w:rsidP="00695C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sz w:val="28"/>
          <w:szCs w:val="28"/>
          <w:lang w:eastAsia="pl-PL"/>
        </w:rPr>
      </w:pPr>
      <w:r w:rsidRPr="00492316">
        <w:rPr>
          <w:rFonts w:ascii="Calibri" w:eastAsia="Calibri" w:hAnsi="Calibri" w:cs="Arial"/>
          <w:sz w:val="28"/>
          <w:szCs w:val="28"/>
          <w:lang w:eastAsia="pl-PL"/>
        </w:rPr>
        <w:t>Przyjęcie porządku obrad.</w:t>
      </w:r>
    </w:p>
    <w:p w:rsidR="00695C44" w:rsidRPr="00492316" w:rsidRDefault="00695C44" w:rsidP="00695C4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textAlignment w:val="baseline"/>
        <w:rPr>
          <w:rFonts w:ascii="Calibri" w:eastAsia="Calibri" w:hAnsi="Calibri" w:cs="Arial"/>
          <w:b/>
          <w:sz w:val="28"/>
          <w:szCs w:val="28"/>
          <w:lang w:eastAsia="pl-PL"/>
        </w:rPr>
      </w:pPr>
      <w:r w:rsidRPr="00492316">
        <w:rPr>
          <w:rFonts w:ascii="Calibri" w:eastAsia="Calibri" w:hAnsi="Calibri" w:cs="Arial"/>
          <w:b/>
          <w:sz w:val="28"/>
          <w:szCs w:val="28"/>
          <w:lang w:eastAsia="pl-PL"/>
        </w:rPr>
        <w:t>Podjęcie uchwał</w:t>
      </w:r>
      <w:r w:rsidR="00492316" w:rsidRPr="00492316">
        <w:rPr>
          <w:rFonts w:ascii="Calibri" w:eastAsia="Calibri" w:hAnsi="Calibri" w:cs="Arial"/>
          <w:b/>
          <w:sz w:val="28"/>
          <w:szCs w:val="28"/>
          <w:lang w:eastAsia="pl-PL"/>
        </w:rPr>
        <w:t>y</w:t>
      </w:r>
      <w:r w:rsidRPr="00492316">
        <w:rPr>
          <w:rFonts w:ascii="Calibri" w:eastAsia="Calibri" w:hAnsi="Calibri" w:cs="Arial"/>
          <w:b/>
          <w:sz w:val="28"/>
          <w:szCs w:val="28"/>
          <w:lang w:eastAsia="pl-PL"/>
        </w:rPr>
        <w:t xml:space="preserve"> Rady Gminy Milejewo w sprawie:</w:t>
      </w:r>
    </w:p>
    <w:p w:rsidR="00695C44" w:rsidRPr="0054414F" w:rsidRDefault="00695C44" w:rsidP="00526640">
      <w:pPr>
        <w:pStyle w:val="Akapitzlist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0"/>
        <w:jc w:val="both"/>
        <w:textAlignment w:val="baseline"/>
        <w:rPr>
          <w:rFonts w:ascii="Calibri" w:eastAsia="Calibri" w:hAnsi="Calibri" w:cs="Arial"/>
          <w:b/>
          <w:bCs/>
          <w:sz w:val="28"/>
          <w:szCs w:val="28"/>
          <w:lang w:eastAsia="pl-PL"/>
        </w:rPr>
      </w:pPr>
      <w:r w:rsidRPr="0054414F">
        <w:rPr>
          <w:rFonts w:ascii="Calibri" w:eastAsia="Calibri" w:hAnsi="Calibri" w:cs="Arial"/>
          <w:b/>
          <w:bCs/>
          <w:sz w:val="28"/>
          <w:szCs w:val="28"/>
          <w:lang w:eastAsia="pl-PL"/>
        </w:rPr>
        <w:t xml:space="preserve">dostosowania sieci szkół podstawowych i gimnazjów do nowego ustroju szkolnego </w:t>
      </w:r>
      <w:bookmarkStart w:id="0" w:name="_GoBack"/>
      <w:bookmarkEnd w:id="0"/>
    </w:p>
    <w:p w:rsidR="00695C44" w:rsidRPr="00492316" w:rsidRDefault="00695C44" w:rsidP="00695C44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hanging="142"/>
        <w:jc w:val="both"/>
        <w:textAlignment w:val="baseline"/>
        <w:rPr>
          <w:rFonts w:ascii="Calibri" w:eastAsia="Times New Roman" w:hAnsi="Calibri" w:cs="Arial"/>
          <w:bCs/>
          <w:sz w:val="28"/>
          <w:szCs w:val="28"/>
          <w:lang w:eastAsia="pl-PL"/>
        </w:rPr>
      </w:pPr>
      <w:r w:rsidRPr="00492316">
        <w:rPr>
          <w:rFonts w:ascii="Calibri" w:eastAsia="Times New Roman" w:hAnsi="Calibri" w:cs="Arial"/>
          <w:bCs/>
          <w:sz w:val="28"/>
          <w:szCs w:val="28"/>
          <w:lang w:eastAsia="pl-PL"/>
        </w:rPr>
        <w:t>Zakończenie sesji.</w:t>
      </w:r>
    </w:p>
    <w:p w:rsidR="00695C44" w:rsidRPr="00492316" w:rsidRDefault="00695C44" w:rsidP="00695C44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Calibri" w:eastAsia="Calibri" w:hAnsi="Calibri" w:cs="Arial"/>
          <w:i/>
          <w:iCs/>
          <w:sz w:val="28"/>
          <w:szCs w:val="28"/>
          <w:lang w:eastAsia="pl-PL"/>
        </w:rPr>
      </w:pPr>
    </w:p>
    <w:p w:rsidR="00695C44" w:rsidRPr="00492316" w:rsidRDefault="00695C44" w:rsidP="00695C44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textAlignment w:val="baseline"/>
        <w:rPr>
          <w:rFonts w:ascii="Calibri" w:eastAsia="Calibri" w:hAnsi="Calibri" w:cs="Arial"/>
          <w:i/>
          <w:iCs/>
          <w:sz w:val="28"/>
          <w:szCs w:val="28"/>
          <w:lang w:eastAsia="pl-PL"/>
        </w:rPr>
      </w:pPr>
    </w:p>
    <w:p w:rsidR="00695C44" w:rsidRPr="00492316" w:rsidRDefault="00695C44" w:rsidP="00695C4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sz w:val="28"/>
          <w:szCs w:val="28"/>
          <w:lang w:eastAsia="pl-PL"/>
        </w:rPr>
      </w:pPr>
    </w:p>
    <w:p w:rsidR="00695C44" w:rsidRPr="00492316" w:rsidRDefault="00695C44" w:rsidP="00695C4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/>
          <w:iCs/>
          <w:sz w:val="28"/>
          <w:szCs w:val="28"/>
          <w:lang w:eastAsia="pl-PL"/>
        </w:rPr>
      </w:pPr>
      <w:r w:rsidRPr="00492316">
        <w:rPr>
          <w:rFonts w:ascii="Calibri" w:eastAsia="Times New Roman" w:hAnsi="Calibri" w:cs="Arial"/>
          <w:bCs/>
          <w:i/>
          <w:iCs/>
          <w:sz w:val="28"/>
          <w:szCs w:val="28"/>
          <w:lang w:eastAsia="pl-PL"/>
        </w:rPr>
        <w:tab/>
      </w:r>
      <w:r w:rsidRPr="00492316">
        <w:rPr>
          <w:rFonts w:ascii="Calibri" w:eastAsia="Times New Roman" w:hAnsi="Calibri" w:cs="Arial"/>
          <w:bCs/>
          <w:i/>
          <w:iCs/>
          <w:sz w:val="28"/>
          <w:szCs w:val="28"/>
          <w:lang w:eastAsia="pl-PL"/>
        </w:rPr>
        <w:tab/>
      </w:r>
      <w:r w:rsidRPr="00492316">
        <w:rPr>
          <w:rFonts w:ascii="Calibri" w:eastAsia="Times New Roman" w:hAnsi="Calibri" w:cs="Arial"/>
          <w:bCs/>
          <w:i/>
          <w:iCs/>
          <w:sz w:val="28"/>
          <w:szCs w:val="28"/>
          <w:lang w:eastAsia="pl-PL"/>
        </w:rPr>
        <w:tab/>
      </w:r>
      <w:r w:rsidRPr="00492316">
        <w:rPr>
          <w:rFonts w:ascii="Calibri" w:eastAsia="Times New Roman" w:hAnsi="Calibri" w:cs="Arial"/>
          <w:bCs/>
          <w:i/>
          <w:iCs/>
          <w:sz w:val="28"/>
          <w:szCs w:val="28"/>
          <w:lang w:eastAsia="pl-PL"/>
        </w:rPr>
        <w:tab/>
      </w:r>
      <w:r w:rsidRPr="00492316">
        <w:rPr>
          <w:rFonts w:ascii="Calibri" w:eastAsia="Times New Roman" w:hAnsi="Calibri" w:cs="Arial"/>
          <w:bCs/>
          <w:i/>
          <w:iCs/>
          <w:sz w:val="28"/>
          <w:szCs w:val="28"/>
          <w:lang w:eastAsia="pl-PL"/>
        </w:rPr>
        <w:tab/>
      </w:r>
      <w:r w:rsidRPr="00492316">
        <w:rPr>
          <w:rFonts w:ascii="Calibri" w:eastAsia="Times New Roman" w:hAnsi="Calibri" w:cs="Arial"/>
          <w:bCs/>
          <w:i/>
          <w:iCs/>
          <w:sz w:val="28"/>
          <w:szCs w:val="28"/>
          <w:lang w:eastAsia="pl-PL"/>
        </w:rPr>
        <w:tab/>
      </w:r>
      <w:r w:rsidRPr="00492316">
        <w:rPr>
          <w:rFonts w:ascii="Calibri" w:eastAsia="Times New Roman" w:hAnsi="Calibri" w:cs="Arial"/>
          <w:bCs/>
          <w:i/>
          <w:iCs/>
          <w:sz w:val="28"/>
          <w:szCs w:val="28"/>
          <w:lang w:eastAsia="pl-PL"/>
        </w:rPr>
        <w:tab/>
      </w:r>
      <w:r w:rsidRPr="00492316">
        <w:rPr>
          <w:rFonts w:ascii="Calibri" w:eastAsia="Times New Roman" w:hAnsi="Calibri" w:cs="Arial"/>
          <w:bCs/>
          <w:i/>
          <w:iCs/>
          <w:sz w:val="28"/>
          <w:szCs w:val="28"/>
          <w:lang w:eastAsia="pl-PL"/>
        </w:rPr>
        <w:tab/>
      </w:r>
      <w:r w:rsidRPr="00492316">
        <w:rPr>
          <w:rFonts w:ascii="Calibri" w:eastAsia="Times New Roman" w:hAnsi="Calibri" w:cs="Arial"/>
          <w:bCs/>
          <w:i/>
          <w:iCs/>
          <w:sz w:val="28"/>
          <w:szCs w:val="28"/>
          <w:lang w:eastAsia="pl-PL"/>
        </w:rPr>
        <w:tab/>
        <w:t xml:space="preserve">   Przewodniczący Rady Gminy </w:t>
      </w:r>
    </w:p>
    <w:p w:rsidR="00695C44" w:rsidRPr="00492316" w:rsidRDefault="00695C44" w:rsidP="00695C4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6096"/>
        <w:jc w:val="both"/>
        <w:textAlignment w:val="baseline"/>
        <w:rPr>
          <w:rFonts w:ascii="Calibri" w:eastAsia="Times New Roman" w:hAnsi="Calibri" w:cs="Arial"/>
          <w:bCs/>
          <w:i/>
          <w:iCs/>
          <w:sz w:val="28"/>
          <w:szCs w:val="28"/>
          <w:lang w:eastAsia="pl-PL"/>
        </w:rPr>
      </w:pPr>
    </w:p>
    <w:p w:rsidR="00695C44" w:rsidRPr="00492316" w:rsidRDefault="00695C44" w:rsidP="00695C44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6096"/>
        <w:jc w:val="both"/>
        <w:textAlignment w:val="baseline"/>
        <w:rPr>
          <w:rFonts w:ascii="Calibri" w:eastAsia="Times New Roman" w:hAnsi="Calibri" w:cs="Arial"/>
          <w:bCs/>
          <w:i/>
          <w:iCs/>
          <w:sz w:val="28"/>
          <w:szCs w:val="28"/>
          <w:lang w:eastAsia="pl-PL"/>
        </w:rPr>
      </w:pPr>
      <w:r w:rsidRPr="00492316">
        <w:rPr>
          <w:rFonts w:ascii="Calibri" w:eastAsia="Times New Roman" w:hAnsi="Calibri" w:cs="Arial"/>
          <w:bCs/>
          <w:i/>
          <w:iCs/>
          <w:sz w:val="28"/>
          <w:szCs w:val="28"/>
          <w:lang w:eastAsia="pl-PL"/>
        </w:rPr>
        <w:t xml:space="preserve">  Tomasz Kwietniewski</w:t>
      </w:r>
    </w:p>
    <w:p w:rsidR="00695C44" w:rsidRPr="00492316" w:rsidRDefault="00695C44" w:rsidP="00695C44">
      <w:pPr>
        <w:spacing w:line="240" w:lineRule="auto"/>
        <w:rPr>
          <w:b/>
          <w:bCs/>
          <w:sz w:val="28"/>
          <w:szCs w:val="28"/>
          <w:u w:val="single"/>
        </w:rPr>
      </w:pPr>
    </w:p>
    <w:p w:rsidR="00695C44" w:rsidRPr="00492316" w:rsidRDefault="00695C44" w:rsidP="00695C44">
      <w:pPr>
        <w:rPr>
          <w:sz w:val="28"/>
          <w:szCs w:val="28"/>
        </w:rPr>
      </w:pPr>
    </w:p>
    <w:p w:rsidR="00A25563" w:rsidRPr="00492316" w:rsidRDefault="00A25563">
      <w:pPr>
        <w:rPr>
          <w:sz w:val="28"/>
          <w:szCs w:val="28"/>
        </w:rPr>
      </w:pPr>
    </w:p>
    <w:sectPr w:rsidR="00A25563" w:rsidRPr="00492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D3C6CA3A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44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0F6DDC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231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26640"/>
    <w:rsid w:val="00534949"/>
    <w:rsid w:val="00536177"/>
    <w:rsid w:val="00536524"/>
    <w:rsid w:val="005375C3"/>
    <w:rsid w:val="00537D1C"/>
    <w:rsid w:val="0054414F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95C44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5D1B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2017-03-20T13:46:00Z</cp:lastPrinted>
  <dcterms:created xsi:type="dcterms:W3CDTF">2017-03-20T13:42:00Z</dcterms:created>
  <dcterms:modified xsi:type="dcterms:W3CDTF">2017-03-21T09:17:00Z</dcterms:modified>
</cp:coreProperties>
</file>