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E732C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I Nadzwyczajna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25 stycznia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14.00 (środa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427947" w:rsidRDefault="004E0305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7E2423" w:rsidRDefault="007E2423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E2423" w:rsidRDefault="007E2423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Otwarcie sesji.</w:t>
      </w:r>
    </w:p>
    <w:p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Stwierdzenie prawomocności (quorum) sesji.</w:t>
      </w:r>
    </w:p>
    <w:p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</w:rPr>
      </w:pPr>
      <w:r w:rsidRPr="00DA502E">
        <w:rPr>
          <w:rFonts w:ascii="Calibri" w:eastAsia="Calibri" w:hAnsi="Calibri" w:cs="Arial"/>
        </w:rPr>
        <w:t>Przyjęcie porządku obrad.</w:t>
      </w:r>
    </w:p>
    <w:p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Cs/>
        </w:rPr>
      </w:pPr>
      <w:r w:rsidRPr="00DA502E">
        <w:rPr>
          <w:rFonts w:ascii="Calibri" w:eastAsia="Calibri" w:hAnsi="Calibri" w:cs="Arial"/>
          <w:bCs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</w:rPr>
        <w:t>owej Gminy Milejewo na lata 2023 – 2026</w:t>
      </w:r>
      <w:r w:rsidRPr="00DA502E">
        <w:rPr>
          <w:rFonts w:ascii="Calibri" w:eastAsia="Calibri" w:hAnsi="Calibri" w:cs="Arial"/>
          <w:bCs/>
        </w:rPr>
        <w:t>.</w:t>
      </w:r>
    </w:p>
    <w:p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ascii="Calibri" w:eastAsia="Calibri" w:hAnsi="Calibri" w:cs="Calibri"/>
          <w:bCs/>
        </w:rPr>
      </w:pPr>
      <w:r w:rsidRPr="00DA502E">
        <w:rPr>
          <w:rFonts w:ascii="Calibri" w:eastAsia="Calibri" w:hAnsi="Calibri" w:cs="Calibri"/>
          <w:bCs/>
        </w:rPr>
        <w:t xml:space="preserve">Podjęcie uchwały Rady Gminy Milejewo w sprawie zmian w </w:t>
      </w:r>
      <w:r>
        <w:rPr>
          <w:rFonts w:ascii="Calibri" w:eastAsia="Calibri" w:hAnsi="Calibri" w:cs="Calibri"/>
          <w:bCs/>
        </w:rPr>
        <w:t xml:space="preserve">budżecie Gminy Milejewo </w:t>
      </w:r>
      <w:r>
        <w:rPr>
          <w:rFonts w:ascii="Calibri" w:eastAsia="Calibri" w:hAnsi="Calibri" w:cs="Calibri"/>
          <w:bCs/>
        </w:rPr>
        <w:br/>
        <w:t>na 2023</w:t>
      </w:r>
      <w:r w:rsidRPr="00DA502E">
        <w:rPr>
          <w:rFonts w:ascii="Calibri" w:eastAsia="Calibri" w:hAnsi="Calibri" w:cs="Calibri"/>
          <w:bCs/>
        </w:rPr>
        <w:t xml:space="preserve"> rok.</w:t>
      </w:r>
    </w:p>
    <w:p w:rsidR="00E7210A" w:rsidRPr="00B42EA9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</w:rPr>
      </w:pPr>
      <w:r w:rsidRPr="00B42EA9">
        <w:rPr>
          <w:rFonts w:cstheme="minorHAnsi"/>
          <w:bCs/>
        </w:rPr>
        <w:t>Zakończenie sesji.</w:t>
      </w:r>
    </w:p>
    <w:p w:rsidR="007E2423" w:rsidRDefault="007E2423" w:rsidP="00427947">
      <w:pPr>
        <w:spacing w:line="240" w:lineRule="auto"/>
        <w:ind w:left="4956"/>
        <w:rPr>
          <w:i/>
          <w:iCs/>
        </w:rPr>
      </w:pPr>
      <w:bookmarkStart w:id="0" w:name="_GoBack"/>
      <w:bookmarkEnd w:id="0"/>
    </w:p>
    <w:p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C5" w:rsidRDefault="001A54C5" w:rsidP="00B108B6">
      <w:pPr>
        <w:spacing w:after="0" w:line="240" w:lineRule="auto"/>
      </w:pPr>
      <w:r>
        <w:separator/>
      </w:r>
    </w:p>
  </w:endnote>
  <w:endnote w:type="continuationSeparator" w:id="0">
    <w:p w:rsidR="001A54C5" w:rsidRDefault="001A54C5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C5" w:rsidRDefault="001A54C5" w:rsidP="00B108B6">
      <w:pPr>
        <w:spacing w:after="0" w:line="240" w:lineRule="auto"/>
      </w:pPr>
      <w:r>
        <w:separator/>
      </w:r>
    </w:p>
  </w:footnote>
  <w:footnote w:type="continuationSeparator" w:id="0">
    <w:p w:rsidR="001A54C5" w:rsidRDefault="001A54C5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2022-10-20T06:23:00Z</cp:lastPrinted>
  <dcterms:created xsi:type="dcterms:W3CDTF">2023-01-19T12:37:00Z</dcterms:created>
  <dcterms:modified xsi:type="dcterms:W3CDTF">2023-01-19T12:37:00Z</dcterms:modified>
</cp:coreProperties>
</file>