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3C1BD7">
        <w:rPr>
          <w:rFonts w:ascii="Calibri" w:eastAsia="Times New Roman" w:hAnsi="Calibri" w:cs="Arial"/>
          <w:b/>
          <w:sz w:val="24"/>
          <w:szCs w:val="24"/>
          <w:lang w:eastAsia="pl-PL"/>
        </w:rPr>
        <w:t>25 sierpnia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2022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731468" w:rsidRDefault="004E0305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3C1BD7" w:rsidRDefault="003C1BD7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3C1BD7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3C1BD7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3C1BD7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3C1BD7">
        <w:rPr>
          <w:rFonts w:ascii="Calibri" w:eastAsia="Calibri" w:hAnsi="Calibri" w:cs="Arial"/>
          <w:sz w:val="24"/>
          <w:szCs w:val="24"/>
          <w:lang w:eastAsia="pl-PL"/>
        </w:rPr>
        <w:t>Przyjęcie protokołu z XXIX Sesji Rady Gminy.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3C1BD7">
        <w:rPr>
          <w:rFonts w:ascii="Calibri" w:eastAsia="Calibri" w:hAnsi="Calibri" w:cs="Arial"/>
          <w:sz w:val="24"/>
          <w:szCs w:val="24"/>
          <w:lang w:eastAsia="pl-PL"/>
        </w:rPr>
        <w:t>Składanie na piśmie interpelacji i zapytań Radnych.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3C1BD7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3C1BD7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3C1BD7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zmiany Wieloletniej Prognozy Finansowej Gminy Milejewo na lata 2022 – 2025.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3C1BD7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Podjęcie uchwały Rady Gminy Milejewo w sprawie zmian w budżecie Gminy Milejewo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Pr="003C1BD7">
        <w:rPr>
          <w:rFonts w:ascii="Calibri" w:eastAsia="Calibri" w:hAnsi="Calibri" w:cs="Calibri"/>
          <w:bCs/>
          <w:sz w:val="24"/>
          <w:szCs w:val="24"/>
          <w:lang w:eastAsia="pl-PL"/>
        </w:rPr>
        <w:t>na 2022 rok.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3C1BD7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Podjęcie uchwały Rady Gminy Milejewo w sprawie </w:t>
      </w:r>
      <w:r w:rsidRPr="003C1BD7">
        <w:rPr>
          <w:rFonts w:ascii="Calibri" w:hAnsi="Calibri" w:cs="Calibri"/>
          <w:bCs/>
          <w:sz w:val="24"/>
          <w:szCs w:val="24"/>
        </w:rPr>
        <w:t>określenia szczegółowego sposobu konsultowania z organizacjami pozarządowymi i podmiotami, o których mowa w art. 3 ust. 3 ustawy z dnia 24 kwietnia 2003r. o działalności pożytku publicznego i o wolontariacie, projektów aktów prawa miejscowego w dziedzinach dotyczących działalności statutowej tych organizacji.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eastAsia="Calibri" w:cstheme="minorHAnsi"/>
          <w:bCs/>
          <w:sz w:val="24"/>
          <w:szCs w:val="24"/>
          <w:lang w:eastAsia="pl-PL"/>
        </w:rPr>
      </w:pPr>
      <w:r w:rsidRPr="003C1BD7">
        <w:rPr>
          <w:rFonts w:eastAsia="Calibri" w:cstheme="minorHAnsi"/>
          <w:bCs/>
          <w:sz w:val="24"/>
          <w:szCs w:val="24"/>
          <w:lang w:eastAsia="pl-PL"/>
        </w:rPr>
        <w:t xml:space="preserve">Podjęcie uchwały Rady Gminy Milejewo w sprawie </w:t>
      </w:r>
      <w:r w:rsidRPr="003C1BD7">
        <w:rPr>
          <w:rFonts w:cstheme="minorHAnsi"/>
          <w:bCs/>
          <w:sz w:val="24"/>
          <w:szCs w:val="24"/>
        </w:rPr>
        <w:t>ustalenia regulaminu określającego zasady i tryb korzystania ze świetlic wiejskich na terenie Gminy Milejewo.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3C1BD7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</w:t>
      </w:r>
      <w:r w:rsidRPr="003C1BD7">
        <w:rPr>
          <w:sz w:val="24"/>
          <w:szCs w:val="24"/>
        </w:rPr>
        <w:t>sprawie zmiany uchwały nr XXII/153/2021 Rady Gminy Milejewo z dnia 26 sierpnia 2021r. w sprawie zasad udzielania i rozmiaru obniżek tygodniowego obowiązkowego wymiaru godzin zajęć dyrektorom, wicedyrektorom oraz nauczycielom pełniącym inne stanowiska kierownicze, określenia tygodniowego wymiaru godzin zajęć dla nauczycieli nie wymienionych w art. 42 ust. 3 ustawy z dnia 26 stycznia 1982r. – Karta Nauczyciela, zatrudnionych w placówkach oświatowych prowadzonych przez Gminę Milejewo.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sz w:val="24"/>
          <w:szCs w:val="24"/>
          <w:lang w:eastAsia="pl-PL"/>
        </w:rPr>
      </w:pPr>
      <w:r w:rsidRPr="003C1BD7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sprawie wyboru metody ustalenia opłaty </w:t>
      </w:r>
      <w:r>
        <w:rPr>
          <w:rFonts w:ascii="Calibri" w:eastAsia="Calibri" w:hAnsi="Calibri" w:cs="Arial"/>
          <w:bCs/>
          <w:sz w:val="24"/>
          <w:szCs w:val="24"/>
          <w:lang w:eastAsia="pl-PL"/>
        </w:rPr>
        <w:br/>
      </w:r>
      <w:r w:rsidRPr="003C1BD7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za gospodarowanie odpadami komunalnymi, ustalenia wysokości tej opłaty oraz określenia stawki opłaty podwyższonej. 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3C1BD7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Informacje o złożonych interpelacjach i zapytaniach Radnych oraz udzielonych </w:t>
      </w:r>
      <w:r>
        <w:rPr>
          <w:rFonts w:ascii="Calibri" w:eastAsia="Calibri" w:hAnsi="Calibri" w:cs="Arial"/>
          <w:bCs/>
          <w:sz w:val="24"/>
          <w:szCs w:val="24"/>
          <w:lang w:eastAsia="pl-PL"/>
        </w:rPr>
        <w:br/>
      </w:r>
      <w:r w:rsidRPr="003C1BD7">
        <w:rPr>
          <w:rFonts w:ascii="Calibri" w:eastAsia="Calibri" w:hAnsi="Calibri" w:cs="Arial"/>
          <w:bCs/>
          <w:sz w:val="24"/>
          <w:szCs w:val="24"/>
          <w:lang w:eastAsia="pl-PL"/>
        </w:rPr>
        <w:t>na nie odpowiedziach.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3C1BD7">
        <w:rPr>
          <w:rFonts w:ascii="Calibri" w:eastAsia="Times New Roman" w:hAnsi="Calibri" w:cs="Arial"/>
          <w:bCs/>
          <w:sz w:val="24"/>
          <w:szCs w:val="24"/>
          <w:lang w:eastAsia="pl-PL"/>
        </w:rPr>
        <w:t>Sprawy różne.</w:t>
      </w:r>
    </w:p>
    <w:p w:rsidR="003C1BD7" w:rsidRPr="003C1BD7" w:rsidRDefault="003C1BD7" w:rsidP="003C1BD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3C1BD7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FB7D70" w:rsidRDefault="00FB7D70" w:rsidP="00FB7D70">
      <w:pPr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FB7D70">
      <w:pPr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  <w:bookmarkStart w:id="0" w:name="_GoBack"/>
      <w:bookmarkEnd w:id="0"/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83" w:rsidRDefault="00323483" w:rsidP="00B108B6">
      <w:pPr>
        <w:spacing w:after="0" w:line="240" w:lineRule="auto"/>
      </w:pPr>
      <w:r>
        <w:separator/>
      </w:r>
    </w:p>
  </w:endnote>
  <w:endnote w:type="continuationSeparator" w:id="0">
    <w:p w:rsidR="00323483" w:rsidRDefault="00323483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83" w:rsidRDefault="00323483" w:rsidP="00B108B6">
      <w:pPr>
        <w:spacing w:after="0" w:line="240" w:lineRule="auto"/>
      </w:pPr>
      <w:r>
        <w:separator/>
      </w:r>
    </w:p>
  </w:footnote>
  <w:footnote w:type="continuationSeparator" w:id="0">
    <w:p w:rsidR="00323483" w:rsidRDefault="00323483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2022-03-15T10:06:00Z</cp:lastPrinted>
  <dcterms:created xsi:type="dcterms:W3CDTF">2022-08-17T10:25:00Z</dcterms:created>
  <dcterms:modified xsi:type="dcterms:W3CDTF">2022-08-17T10:25:00Z</dcterms:modified>
</cp:coreProperties>
</file>