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7D70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B108B6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9A2D06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FB7D70">
        <w:rPr>
          <w:rFonts w:ascii="Calibri" w:eastAsia="Times New Roman" w:hAnsi="Calibri" w:cs="Arial"/>
          <w:b/>
          <w:sz w:val="24"/>
          <w:szCs w:val="24"/>
          <w:lang w:eastAsia="pl-PL"/>
        </w:rPr>
        <w:t>21 października</w:t>
      </w:r>
      <w:r w:rsidR="00875982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2021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FB7D70" w:rsidRPr="00B108B6" w:rsidRDefault="00FB7D70" w:rsidP="00FB7D7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FB7D70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FB7D70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sz w:val="24"/>
          <w:szCs w:val="24"/>
          <w:lang w:eastAsia="pl-PL"/>
        </w:rPr>
        <w:t>Przyjęcie protokołu z XXII Sesji Rady Gminy.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2021 – 2025.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 w budżecie Gminy Milejewo na 2021 rok.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</w:t>
      </w:r>
      <w:r w:rsidRPr="00FB7D70">
        <w:rPr>
          <w:rFonts w:eastAsia="Calibri" w:cstheme="minorHAnsi"/>
          <w:bCs/>
          <w:sz w:val="24"/>
          <w:szCs w:val="24"/>
          <w:lang w:eastAsia="pl-PL"/>
        </w:rPr>
        <w:t xml:space="preserve">sprawie </w:t>
      </w:r>
      <w:r w:rsidRPr="00FB7D70">
        <w:rPr>
          <w:rFonts w:cstheme="minorHAnsi"/>
          <w:bCs/>
          <w:sz w:val="24"/>
          <w:szCs w:val="24"/>
        </w:rPr>
        <w:t>zmiany Uchwały Nr XXII/151/2021 Rady Gminy Milejewo z dnia 26 sierpnia 2021r. w sprawie 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</w:t>
      </w:r>
      <w:r w:rsidRPr="00FB7D70">
        <w:rPr>
          <w:rFonts w:eastAsia="Calibri" w:cstheme="minorHAnsi"/>
          <w:bCs/>
          <w:sz w:val="24"/>
          <w:szCs w:val="24"/>
          <w:lang w:eastAsia="pl-PL"/>
        </w:rPr>
        <w:t xml:space="preserve">sprawie </w:t>
      </w:r>
      <w:r w:rsidRPr="00FB7D70">
        <w:rPr>
          <w:rFonts w:cstheme="minorHAnsi"/>
          <w:bCs/>
          <w:sz w:val="24"/>
          <w:szCs w:val="24"/>
        </w:rPr>
        <w:t>uchwalenia Rocznego programu współpracy Gminy Milejewo z organizacjami pozarządowymi oraz podmiotami o których mowa w art. 3 ust. 3 ustawy z dnia 24 kwietnia 2003 r. o działalności pożytku publicznego i o wolontariacie na 2022 rok.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</w:t>
      </w:r>
      <w:r w:rsidRPr="00FB7D70">
        <w:rPr>
          <w:rFonts w:eastAsia="Calibri" w:cstheme="minorHAnsi"/>
          <w:bCs/>
          <w:sz w:val="24"/>
          <w:szCs w:val="24"/>
          <w:lang w:eastAsia="pl-PL"/>
        </w:rPr>
        <w:t xml:space="preserve"> zatwierdzenia projektu Regulaminu dostarczania wody i odprowadzania ścieków na terenie Gminy Milejewo i przekazania go do zaopiniowania organowi regulacyjnemu.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  <w:lang w:eastAsia="pl-PL"/>
        </w:rPr>
      </w:pPr>
      <w:r w:rsidRPr="00FB7D70">
        <w:rPr>
          <w:rFonts w:eastAsia="Calibri" w:cstheme="minorHAnsi"/>
          <w:bCs/>
          <w:sz w:val="24"/>
          <w:szCs w:val="24"/>
          <w:lang w:eastAsia="pl-PL"/>
        </w:rPr>
        <w:t xml:space="preserve">Podjęcie uchwały Rady Gminy Milejewo w sprawie </w:t>
      </w:r>
      <w:r w:rsidRPr="00FB7D70">
        <w:rPr>
          <w:bCs/>
          <w:sz w:val="24"/>
          <w:szCs w:val="24"/>
        </w:rPr>
        <w:t>wyrażenia zgody na zbycie nieruchomości stanowiących gminny zasób nieruchomości.</w:t>
      </w:r>
      <w:r w:rsidRPr="00FB7D70">
        <w:rPr>
          <w:rFonts w:eastAsia="Calibri" w:cstheme="minorHAnsi"/>
          <w:bCs/>
          <w:color w:val="FF0000"/>
          <w:sz w:val="24"/>
          <w:szCs w:val="24"/>
          <w:lang w:eastAsia="pl-PL"/>
        </w:rPr>
        <w:t xml:space="preserve"> 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B7D70">
        <w:rPr>
          <w:rFonts w:ascii="Calibri" w:eastAsia="Calibri" w:hAnsi="Calibri" w:cs="Arial"/>
          <w:bCs/>
          <w:sz w:val="24"/>
          <w:szCs w:val="24"/>
          <w:lang w:eastAsia="pl-PL"/>
        </w:rPr>
        <w:t>Informacje o złożonych interpelacjach i zapytaniach Radnych oraz udzielonych na nie odpowiedziach.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B7D70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różne.</w:t>
      </w:r>
    </w:p>
    <w:p w:rsidR="00FB7D70" w:rsidRPr="00FB7D70" w:rsidRDefault="00FB7D70" w:rsidP="00FB7D70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B7D7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- informacja o przebiegu wykonania budżetu </w:t>
      </w:r>
      <w:r w:rsidRPr="00FB7D70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>Gminy Milejewo za I półrocze 2021 roku.</w:t>
      </w:r>
    </w:p>
    <w:p w:rsidR="00FB7D70" w:rsidRPr="00FB7D70" w:rsidRDefault="00FB7D70" w:rsidP="00FB7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B7D70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FB7D70" w:rsidRDefault="00FB7D70" w:rsidP="00FB7D70">
      <w:pPr>
        <w:rPr>
          <w:rFonts w:ascii="Calibri" w:eastAsia="Calibri" w:hAnsi="Calibri" w:cs="Arial"/>
          <w:lang w:eastAsia="pl-PL"/>
        </w:rPr>
      </w:pPr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</w:t>
      </w:r>
      <w:r>
        <w:rPr>
          <w:i/>
          <w:iCs/>
        </w:rPr>
        <w:t xml:space="preserve">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A6" w:rsidRDefault="003D2CA6" w:rsidP="00B108B6">
      <w:pPr>
        <w:spacing w:after="0" w:line="240" w:lineRule="auto"/>
      </w:pPr>
      <w:r>
        <w:separator/>
      </w:r>
    </w:p>
  </w:endnote>
  <w:endnote w:type="continuationSeparator" w:id="0">
    <w:p w:rsidR="003D2CA6" w:rsidRDefault="003D2CA6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A6" w:rsidRDefault="003D2CA6" w:rsidP="00B108B6">
      <w:pPr>
        <w:spacing w:after="0" w:line="240" w:lineRule="auto"/>
      </w:pPr>
      <w:r>
        <w:separator/>
      </w:r>
    </w:p>
  </w:footnote>
  <w:footnote w:type="continuationSeparator" w:id="0">
    <w:p w:rsidR="003D2CA6" w:rsidRDefault="003D2CA6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2021-10-13T09:13:00Z</cp:lastPrinted>
  <dcterms:created xsi:type="dcterms:W3CDTF">2021-10-13T09:14:00Z</dcterms:created>
  <dcterms:modified xsi:type="dcterms:W3CDTF">2021-10-13T09:14:00Z</dcterms:modified>
</cp:coreProperties>
</file>