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4F768A">
        <w:rPr>
          <w:b/>
          <w:sz w:val="24"/>
          <w:szCs w:val="24"/>
        </w:rPr>
        <w:t xml:space="preserve">                     ZA CZWARTY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201</w:t>
      </w:r>
      <w:r w:rsidR="003E2CDC">
        <w:rPr>
          <w:b/>
          <w:sz w:val="24"/>
          <w:szCs w:val="24"/>
        </w:rPr>
        <w:t>9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</w:t>
      </w:r>
      <w:r w:rsidR="00715411">
        <w:rPr>
          <w:sz w:val="24"/>
          <w:szCs w:val="24"/>
        </w:rPr>
        <w:t>7 ust. 1 pkt. 1 ustawy z dnia 27</w:t>
      </w:r>
      <w:r>
        <w:rPr>
          <w:sz w:val="24"/>
          <w:szCs w:val="24"/>
        </w:rPr>
        <w:t xml:space="preserve"> sierpnia 2009 roku o finansach publicznyc</w:t>
      </w:r>
      <w:r w:rsidR="00827D0C">
        <w:rPr>
          <w:sz w:val="24"/>
          <w:szCs w:val="24"/>
        </w:rPr>
        <w:t>h (tekst jednolity Dz. U. z 2019 r. poz. 869</w:t>
      </w:r>
      <w:r>
        <w:rPr>
          <w:sz w:val="24"/>
          <w:szCs w:val="24"/>
        </w:rPr>
        <w:t xml:space="preserve"> </w:t>
      </w:r>
      <w:r w:rsidR="00D6747F">
        <w:rPr>
          <w:sz w:val="24"/>
          <w:szCs w:val="24"/>
        </w:rPr>
        <w:t>ze zm.</w:t>
      </w:r>
      <w:r>
        <w:rPr>
          <w:sz w:val="24"/>
          <w:szCs w:val="24"/>
        </w:rPr>
        <w:t xml:space="preserve">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</w:t>
      </w:r>
      <w:r w:rsidR="004F768A">
        <w:rPr>
          <w:sz w:val="24"/>
          <w:szCs w:val="24"/>
        </w:rPr>
        <w:t>dżetu Gminy Milejewo za czwarty</w:t>
      </w:r>
      <w:r>
        <w:rPr>
          <w:sz w:val="24"/>
          <w:szCs w:val="24"/>
        </w:rPr>
        <w:t xml:space="preserve"> kwartał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Budżet Gminy Milejewo na rok 201</w:t>
      </w:r>
      <w:r w:rsidR="003E2CDC">
        <w:rPr>
          <w:sz w:val="24"/>
          <w:szCs w:val="24"/>
        </w:rPr>
        <w:t>9 uchwalony został dnia 20 grudnia 2018</w:t>
      </w:r>
      <w:r>
        <w:rPr>
          <w:sz w:val="24"/>
          <w:szCs w:val="24"/>
        </w:rPr>
        <w:t xml:space="preserve"> r. Uchwałą Rady </w:t>
      </w:r>
      <w:r w:rsidR="003E2CDC">
        <w:rPr>
          <w:sz w:val="24"/>
          <w:szCs w:val="24"/>
        </w:rPr>
        <w:t>Gminy Milejewo Nr II/12/2018</w:t>
      </w:r>
      <w:r>
        <w:rPr>
          <w:sz w:val="24"/>
          <w:szCs w:val="24"/>
        </w:rPr>
        <w:t xml:space="preserve"> i po zmianach -  wg stanu na dzień  </w:t>
      </w:r>
      <w:r w:rsidR="004F768A">
        <w:rPr>
          <w:sz w:val="24"/>
          <w:szCs w:val="24"/>
        </w:rPr>
        <w:t>31</w:t>
      </w:r>
      <w:r>
        <w:rPr>
          <w:sz w:val="24"/>
          <w:szCs w:val="24"/>
        </w:rPr>
        <w:t xml:space="preserve"> </w:t>
      </w:r>
      <w:r w:rsidR="004F768A">
        <w:rPr>
          <w:sz w:val="24"/>
          <w:szCs w:val="24"/>
        </w:rPr>
        <w:t>grudnia</w:t>
      </w:r>
      <w:r>
        <w:rPr>
          <w:sz w:val="24"/>
          <w:szCs w:val="24"/>
        </w:rPr>
        <w:t xml:space="preserve">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F768A">
        <w:rPr>
          <w:sz w:val="24"/>
          <w:szCs w:val="24"/>
        </w:rPr>
        <w:t>ochody ogółem:     23 926 849,46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4F768A">
        <w:rPr>
          <w:sz w:val="24"/>
          <w:szCs w:val="24"/>
        </w:rPr>
        <w:t>ochody bieżące     16 748 013,47</w:t>
      </w:r>
      <w:r w:rsidR="00614704">
        <w:rPr>
          <w:sz w:val="24"/>
          <w:szCs w:val="24"/>
        </w:rPr>
        <w:t xml:space="preserve"> </w:t>
      </w:r>
      <w:r>
        <w:rPr>
          <w:sz w:val="24"/>
          <w:szCs w:val="24"/>
        </w:rPr>
        <w:t>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F768A">
        <w:rPr>
          <w:sz w:val="24"/>
          <w:szCs w:val="24"/>
        </w:rPr>
        <w:t xml:space="preserve"> dochody majątkowe  7 178 835,99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4F768A">
        <w:rPr>
          <w:sz w:val="24"/>
          <w:szCs w:val="24"/>
        </w:rPr>
        <w:t>em:       23 916 806,23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4F768A">
        <w:rPr>
          <w:sz w:val="24"/>
          <w:szCs w:val="24"/>
        </w:rPr>
        <w:t>datki bieżące      16 303 963,96</w:t>
      </w:r>
      <w:r>
        <w:rPr>
          <w:sz w:val="24"/>
          <w:szCs w:val="24"/>
        </w:rPr>
        <w:t xml:space="preserve"> 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4F768A">
        <w:rPr>
          <w:sz w:val="24"/>
          <w:szCs w:val="24"/>
        </w:rPr>
        <w:t xml:space="preserve"> wydatki majątkowe  7 612 842,27</w:t>
      </w:r>
      <w:r>
        <w:rPr>
          <w:sz w:val="24"/>
          <w:szCs w:val="24"/>
        </w:rPr>
        <w:t xml:space="preserve"> zł. </w:t>
      </w:r>
    </w:p>
    <w:p w:rsidR="00D376A8" w:rsidRDefault="004F768A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czwartym</w:t>
      </w:r>
      <w:r w:rsidR="00D376A8">
        <w:rPr>
          <w:sz w:val="24"/>
          <w:szCs w:val="24"/>
        </w:rPr>
        <w:t xml:space="preserve"> kwartale 201</w:t>
      </w:r>
      <w:r w:rsidR="003E2CDC">
        <w:rPr>
          <w:sz w:val="24"/>
          <w:szCs w:val="24"/>
        </w:rPr>
        <w:t>9</w:t>
      </w:r>
      <w:r w:rsidR="00D376A8">
        <w:rPr>
          <w:sz w:val="24"/>
          <w:szCs w:val="24"/>
        </w:rPr>
        <w:t xml:space="preserve"> r. dochody i wydatki budżetu zrea</w:t>
      </w:r>
      <w:r w:rsidR="00614704">
        <w:rPr>
          <w:sz w:val="24"/>
          <w:szCs w:val="24"/>
        </w:rPr>
        <w:t>lizowane zostały</w:t>
      </w:r>
      <w:r w:rsidR="00D376A8">
        <w:rPr>
          <w:sz w:val="24"/>
          <w:szCs w:val="24"/>
        </w:rPr>
        <w:t xml:space="preserve"> </w:t>
      </w:r>
      <w:r w:rsidR="00614704">
        <w:rPr>
          <w:sz w:val="24"/>
          <w:szCs w:val="24"/>
        </w:rPr>
        <w:t xml:space="preserve">                                  </w:t>
      </w:r>
      <w:r w:rsidR="00D376A8">
        <w:rPr>
          <w:sz w:val="24"/>
          <w:szCs w:val="24"/>
        </w:rPr>
        <w:t>w następujących wysokościach:</w:t>
      </w:r>
    </w:p>
    <w:p w:rsidR="00D376A8" w:rsidRDefault="00614704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4F768A">
        <w:rPr>
          <w:sz w:val="24"/>
          <w:szCs w:val="24"/>
        </w:rPr>
        <w:t>ochody ogółem 16 858 026,59 zł., t. j. 70,46</w:t>
      </w:r>
      <w:r w:rsidR="00D376A8">
        <w:rPr>
          <w:sz w:val="24"/>
          <w:szCs w:val="24"/>
        </w:rPr>
        <w:t xml:space="preserve"> % planu</w:t>
      </w:r>
    </w:p>
    <w:p w:rsidR="00D376A8" w:rsidRDefault="004F768A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15 700 616,54 zł. t. j.  65,65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</w:t>
      </w:r>
      <w:r w:rsidR="00614704">
        <w:rPr>
          <w:sz w:val="24"/>
          <w:szCs w:val="24"/>
        </w:rPr>
        <w:t>lanowano nadwyżkę w kwocie – 10.</w:t>
      </w:r>
      <w:r w:rsidR="003E2CDC">
        <w:rPr>
          <w:sz w:val="24"/>
          <w:szCs w:val="24"/>
        </w:rPr>
        <w:t xml:space="preserve">043,23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</w:t>
      </w:r>
      <w:r w:rsidR="00614704">
        <w:rPr>
          <w:sz w:val="24"/>
          <w:szCs w:val="24"/>
        </w:rPr>
        <w:t xml:space="preserve">konanie </w:t>
      </w:r>
      <w:r w:rsidR="004F768A">
        <w:rPr>
          <w:sz w:val="24"/>
          <w:szCs w:val="24"/>
        </w:rPr>
        <w:t>zamknęło się na dzień 31</w:t>
      </w:r>
      <w:r w:rsidR="00BA091B">
        <w:rPr>
          <w:sz w:val="24"/>
          <w:szCs w:val="24"/>
        </w:rPr>
        <w:t xml:space="preserve"> </w:t>
      </w:r>
      <w:r w:rsidR="004F768A">
        <w:rPr>
          <w:sz w:val="24"/>
          <w:szCs w:val="24"/>
        </w:rPr>
        <w:t>grudnia</w:t>
      </w:r>
      <w:r>
        <w:rPr>
          <w:sz w:val="24"/>
          <w:szCs w:val="24"/>
        </w:rPr>
        <w:t xml:space="preserve"> 201</w:t>
      </w:r>
      <w:r w:rsidR="003E2CDC">
        <w:rPr>
          <w:sz w:val="24"/>
          <w:szCs w:val="24"/>
        </w:rPr>
        <w:t>9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4F768A">
        <w:rPr>
          <w:sz w:val="24"/>
          <w:szCs w:val="24"/>
        </w:rPr>
        <w:t>kwocie  1.157.410,05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</w:t>
      </w:r>
      <w:r w:rsidR="00614704">
        <w:rPr>
          <w:sz w:val="24"/>
          <w:szCs w:val="24"/>
        </w:rPr>
        <w:t>iązań Gm</w:t>
      </w:r>
      <w:r w:rsidR="004F768A">
        <w:rPr>
          <w:sz w:val="24"/>
          <w:szCs w:val="24"/>
        </w:rPr>
        <w:t>iny Milejewo na dzień 31</w:t>
      </w:r>
      <w:r w:rsidR="00BA091B">
        <w:rPr>
          <w:sz w:val="24"/>
          <w:szCs w:val="24"/>
        </w:rPr>
        <w:t xml:space="preserve"> </w:t>
      </w:r>
      <w:r w:rsidR="004F768A">
        <w:rPr>
          <w:sz w:val="24"/>
          <w:szCs w:val="24"/>
        </w:rPr>
        <w:t>grudnia</w:t>
      </w:r>
      <w:r>
        <w:rPr>
          <w:sz w:val="24"/>
          <w:szCs w:val="24"/>
        </w:rPr>
        <w:t xml:space="preserve"> 201</w:t>
      </w:r>
      <w:r w:rsidR="004F768A">
        <w:rPr>
          <w:sz w:val="24"/>
          <w:szCs w:val="24"/>
        </w:rPr>
        <w:t>9 r. stanowi kwotę 1.535.710,19</w:t>
      </w:r>
      <w:r>
        <w:rPr>
          <w:sz w:val="24"/>
          <w:szCs w:val="24"/>
        </w:rPr>
        <w:t xml:space="preserve"> zł. (kredyty i pożyczki – bez odset</w:t>
      </w:r>
      <w:r w:rsidR="004F768A">
        <w:rPr>
          <w:sz w:val="24"/>
          <w:szCs w:val="24"/>
        </w:rPr>
        <w:t>ek) co w stosunku do wykonanych</w:t>
      </w:r>
      <w:r>
        <w:rPr>
          <w:sz w:val="24"/>
          <w:szCs w:val="24"/>
        </w:rPr>
        <w:t xml:space="preserve"> rocznych dochodów ogółem stanowi wskaźnik zadł</w:t>
      </w:r>
      <w:r w:rsidR="00154CDD">
        <w:rPr>
          <w:sz w:val="24"/>
          <w:szCs w:val="24"/>
        </w:rPr>
        <w:t>użenia gminy w</w:t>
      </w:r>
      <w:r w:rsidR="004F768A">
        <w:rPr>
          <w:sz w:val="24"/>
          <w:szCs w:val="24"/>
        </w:rPr>
        <w:t>ynoszący 9,11</w:t>
      </w:r>
      <w:r>
        <w:rPr>
          <w:sz w:val="24"/>
          <w:szCs w:val="24"/>
        </w:rPr>
        <w:t xml:space="preserve"> % (bez </w:t>
      </w:r>
      <w:proofErr w:type="spellStart"/>
      <w:r w:rsidR="004F768A">
        <w:rPr>
          <w:sz w:val="24"/>
          <w:szCs w:val="24"/>
        </w:rPr>
        <w:t>wyłączeń</w:t>
      </w:r>
      <w:proofErr w:type="spellEnd"/>
      <w:r w:rsidR="004F768A">
        <w:rPr>
          <w:sz w:val="24"/>
          <w:szCs w:val="24"/>
        </w:rPr>
        <w:t xml:space="preserve">), po </w:t>
      </w:r>
      <w:proofErr w:type="spellStart"/>
      <w:r w:rsidR="004F768A">
        <w:rPr>
          <w:sz w:val="24"/>
          <w:szCs w:val="24"/>
        </w:rPr>
        <w:t>wyłączeniach</w:t>
      </w:r>
      <w:proofErr w:type="spellEnd"/>
      <w:r w:rsidR="004F768A">
        <w:rPr>
          <w:sz w:val="24"/>
          <w:szCs w:val="24"/>
        </w:rPr>
        <w:t xml:space="preserve"> 9,11</w:t>
      </w:r>
      <w:r>
        <w:rPr>
          <w:sz w:val="24"/>
          <w:szCs w:val="24"/>
        </w:rPr>
        <w:t xml:space="preserve"> %.</w:t>
      </w:r>
    </w:p>
    <w:p w:rsidR="00D376A8" w:rsidRDefault="004F768A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czwartym</w:t>
      </w:r>
      <w:r w:rsidR="00D376A8">
        <w:rPr>
          <w:sz w:val="24"/>
          <w:szCs w:val="24"/>
        </w:rPr>
        <w:t xml:space="preserve"> kwartale roku 201</w:t>
      </w:r>
      <w:r w:rsidR="003E2CDC">
        <w:rPr>
          <w:sz w:val="24"/>
          <w:szCs w:val="24"/>
        </w:rPr>
        <w:t>9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umorzyła niepodatkowe należności budżetowe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ustawy, wg. informacji jak poniżej.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4F768A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18</w:t>
      </w:r>
      <w:r w:rsidR="00962652">
        <w:rPr>
          <w:sz w:val="24"/>
          <w:szCs w:val="24"/>
        </w:rPr>
        <w:t>.02.</w:t>
      </w:r>
      <w:r>
        <w:rPr>
          <w:sz w:val="24"/>
          <w:szCs w:val="24"/>
        </w:rPr>
        <w:t>2020</w:t>
      </w:r>
      <w:r w:rsidR="00D376A8">
        <w:rPr>
          <w:sz w:val="24"/>
          <w:szCs w:val="24"/>
        </w:rPr>
        <w:t xml:space="preserve"> r.                             </w:t>
      </w:r>
      <w:r w:rsidR="00154CDD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</w:t>
      </w:r>
      <w:r w:rsidR="00D376A8">
        <w:rPr>
          <w:sz w:val="24"/>
          <w:szCs w:val="24"/>
        </w:rPr>
        <w:t>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2F52E6">
        <w:rPr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sz w:val="24"/>
          <w:szCs w:val="24"/>
        </w:rPr>
        <w:t xml:space="preserve">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p w:rsidR="00BF61C6" w:rsidRDefault="00BF61C6" w:rsidP="00BF61C6">
      <w:pPr>
        <w:jc w:val="center"/>
      </w:pPr>
      <w:r>
        <w:rPr>
          <w:sz w:val="28"/>
          <w:szCs w:val="28"/>
        </w:rPr>
        <w:lastRenderedPageBreak/>
        <w:t>Informacja</w:t>
      </w:r>
    </w:p>
    <w:p w:rsidR="00BF61C6" w:rsidRDefault="00BF61C6" w:rsidP="00BF61C6">
      <w:pPr>
        <w:jc w:val="center"/>
      </w:pPr>
      <w:r>
        <w:rPr>
          <w:sz w:val="28"/>
          <w:szCs w:val="28"/>
        </w:rPr>
        <w:t>o udzielonych umorzeniach niepodatkowych należności budżetowych</w:t>
      </w:r>
    </w:p>
    <w:p w:rsidR="00BF61C6" w:rsidRDefault="004F768A" w:rsidP="00BF61C6">
      <w:pPr>
        <w:jc w:val="center"/>
      </w:pPr>
      <w:r>
        <w:rPr>
          <w:sz w:val="28"/>
          <w:szCs w:val="28"/>
        </w:rPr>
        <w:t>od początku roku do dnia 31</w:t>
      </w:r>
      <w:r w:rsidR="00BF61C6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BF61C6">
        <w:rPr>
          <w:sz w:val="28"/>
          <w:szCs w:val="28"/>
        </w:rPr>
        <w:t>.201</w:t>
      </w:r>
      <w:r w:rsidR="00D521EA">
        <w:rPr>
          <w:sz w:val="28"/>
          <w:szCs w:val="28"/>
        </w:rPr>
        <w:t xml:space="preserve">9 </w:t>
      </w:r>
      <w:r w:rsidR="00BF61C6">
        <w:rPr>
          <w:sz w:val="28"/>
          <w:szCs w:val="28"/>
        </w:rPr>
        <w:t>r.</w:t>
      </w:r>
    </w:p>
    <w:p w:rsidR="00BF61C6" w:rsidRDefault="00BF61C6" w:rsidP="00BF61C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F61C6" w:rsidRDefault="00BF61C6" w:rsidP="00BF61C6">
      <w:r>
        <w:rPr>
          <w:rFonts w:ascii="Arial" w:hAnsi="Arial" w:cs="Arial"/>
        </w:rPr>
        <w:t>Sporządzona zg</w:t>
      </w:r>
      <w:r w:rsidR="009E206B">
        <w:rPr>
          <w:rFonts w:ascii="Arial" w:hAnsi="Arial" w:cs="Arial"/>
        </w:rPr>
        <w:t>odnie z art. 37 ustawy z dnia 27</w:t>
      </w:r>
      <w:r>
        <w:rPr>
          <w:rFonts w:ascii="Arial" w:hAnsi="Arial" w:cs="Arial"/>
        </w:rPr>
        <w:t xml:space="preserve"> sierpnia 2009 roku o finan</w:t>
      </w:r>
      <w:r w:rsidR="00614704">
        <w:rPr>
          <w:rFonts w:ascii="Arial" w:hAnsi="Arial" w:cs="Arial"/>
        </w:rPr>
        <w:t>sach publicznych (t. j .Dz.U. 2019 poz. 869</w:t>
      </w:r>
      <w:r w:rsidR="00154CDD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>)</w:t>
      </w: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tbl>
      <w:tblPr>
        <w:tblpPr w:leftFromText="141" w:rightFromText="141" w:vertAnchor="text" w:horzAnchor="margin" w:tblpY="242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0"/>
        <w:gridCol w:w="2550"/>
        <w:gridCol w:w="3452"/>
        <w:gridCol w:w="1595"/>
      </w:tblGrid>
      <w:tr w:rsidR="00BF61C6" w:rsidTr="00BD7B39">
        <w:tc>
          <w:tcPr>
            <w:tcW w:w="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lp.</w:t>
            </w:r>
          </w:p>
        </w:tc>
        <w:tc>
          <w:tcPr>
            <w:tcW w:w="25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Wyszczególnienie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Tytuł należności</w:t>
            </w:r>
          </w:p>
        </w:tc>
        <w:tc>
          <w:tcPr>
            <w:tcW w:w="1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center"/>
            </w:pPr>
            <w:r>
              <w:rPr>
                <w:b/>
                <w:bCs/>
              </w:rPr>
              <w:t>Kwota umorzenia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1.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Fundusz alimentacyjny</w:t>
            </w:r>
            <w:r w:rsidR="000A01A2">
              <w:t xml:space="preserve"> 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 xml:space="preserve"> 45.122,58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2.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</w:pPr>
            <w:r>
              <w:t>Osoby fizyczne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Odsetki od funduszu alimentacyjnego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D521EA" w:rsidP="00BD7B39">
            <w:pPr>
              <w:pStyle w:val="Zawartotabeli"/>
              <w:snapToGrid w:val="0"/>
              <w:jc w:val="center"/>
            </w:pPr>
            <w:r>
              <w:t>18.442,67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3.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fizyczne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Zaliczka alimentacyjna</w:t>
            </w:r>
            <w:r w:rsidR="000A01A2">
              <w:t xml:space="preserve">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7.746,27</w:t>
            </w:r>
          </w:p>
        </w:tc>
      </w:tr>
      <w:tr w:rsidR="00D521EA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4. </w:t>
            </w:r>
          </w:p>
        </w:tc>
        <w:tc>
          <w:tcPr>
            <w:tcW w:w="2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</w:pPr>
            <w:r>
              <w:t xml:space="preserve">Osoby prawne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 xml:space="preserve">Brak 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521EA" w:rsidRDefault="00D521EA" w:rsidP="00BD7B39">
            <w:pPr>
              <w:pStyle w:val="Zawartotabeli"/>
              <w:snapToGrid w:val="0"/>
              <w:jc w:val="center"/>
            </w:pPr>
            <w:r>
              <w:t>0,00</w:t>
            </w:r>
          </w:p>
        </w:tc>
      </w:tr>
      <w:tr w:rsidR="00BF61C6" w:rsidTr="00BD7B39">
        <w:tc>
          <w:tcPr>
            <w:tcW w:w="6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</w:pPr>
            <w:r>
              <w:t>X</w:t>
            </w:r>
          </w:p>
        </w:tc>
        <w:tc>
          <w:tcPr>
            <w:tcW w:w="60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F61C6" w:rsidRDefault="00BF61C6" w:rsidP="00BD7B39">
            <w:pPr>
              <w:pStyle w:val="Zawartotabeli"/>
              <w:snapToGrid w:val="0"/>
              <w:jc w:val="right"/>
            </w:pPr>
            <w:r>
              <w:t>Razem:</w:t>
            </w:r>
          </w:p>
        </w:tc>
        <w:tc>
          <w:tcPr>
            <w:tcW w:w="1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F61C6" w:rsidRDefault="000A01A2" w:rsidP="00BD7B39">
            <w:pPr>
              <w:pStyle w:val="Zawartotabeli"/>
              <w:snapToGrid w:val="0"/>
              <w:jc w:val="center"/>
            </w:pPr>
            <w:r>
              <w:t xml:space="preserve"> 71.311,52</w:t>
            </w:r>
          </w:p>
        </w:tc>
      </w:tr>
    </w:tbl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  <w:rPr>
          <w:rFonts w:ascii="Arial" w:hAnsi="Arial" w:cs="Arial"/>
          <w:b/>
          <w:bCs/>
        </w:rPr>
      </w:pPr>
    </w:p>
    <w:p w:rsidR="00BF61C6" w:rsidRDefault="00BF61C6" w:rsidP="00BF61C6">
      <w:pPr>
        <w:jc w:val="both"/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cs="Arial"/>
        </w:rPr>
      </w:pPr>
    </w:p>
    <w:p w:rsidR="00BF61C6" w:rsidRDefault="00BF61C6" w:rsidP="00BF61C6">
      <w:pPr>
        <w:jc w:val="both"/>
        <w:rPr>
          <w:rFonts w:eastAsia="Tahoma" w:cs="Tahoma"/>
        </w:rPr>
      </w:pPr>
    </w:p>
    <w:p w:rsidR="00BF61C6" w:rsidRDefault="00BF61C6" w:rsidP="00BF61C6">
      <w:pPr>
        <w:jc w:val="both"/>
      </w:pPr>
      <w:r>
        <w:t xml:space="preserve">                                              </w:t>
      </w:r>
    </w:p>
    <w:p w:rsidR="00BF61C6" w:rsidRDefault="00BF61C6" w:rsidP="00BF61C6">
      <w:pPr>
        <w:pStyle w:val="Nagwek1"/>
        <w:numPr>
          <w:ilvl w:val="0"/>
          <w:numId w:val="2"/>
        </w:numPr>
        <w:jc w:val="both"/>
        <w:rPr>
          <w:rFonts w:cs="Arial"/>
          <w:b w:val="0"/>
        </w:rPr>
      </w:pPr>
    </w:p>
    <w:p w:rsidR="00BF61C6" w:rsidRDefault="00BF61C6" w:rsidP="00BF61C6">
      <w:pPr>
        <w:pStyle w:val="Nagwek1"/>
        <w:numPr>
          <w:ilvl w:val="0"/>
          <w:numId w:val="2"/>
        </w:numPr>
        <w:jc w:val="both"/>
      </w:pPr>
      <w:r>
        <w:rPr>
          <w:rFonts w:cs="Arial"/>
          <w:b w:val="0"/>
        </w:rPr>
        <w:t>Milejewo,</w:t>
      </w:r>
      <w:r w:rsidR="00962652">
        <w:rPr>
          <w:rFonts w:cs="Arial"/>
          <w:b w:val="0"/>
        </w:rPr>
        <w:t xml:space="preserve"> dnia 18</w:t>
      </w:r>
      <w:r>
        <w:rPr>
          <w:rFonts w:cs="Arial"/>
          <w:b w:val="0"/>
        </w:rPr>
        <w:t>.</w:t>
      </w:r>
      <w:r w:rsidR="00962652">
        <w:rPr>
          <w:rFonts w:cs="Arial"/>
          <w:b w:val="0"/>
        </w:rPr>
        <w:t>02.2020</w:t>
      </w:r>
      <w:r>
        <w:rPr>
          <w:rFonts w:cs="Arial"/>
          <w:b w:val="0"/>
        </w:rPr>
        <w:t xml:space="preserve"> r.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C214AE">
        <w:rPr>
          <w:sz w:val="24"/>
          <w:szCs w:val="24"/>
        </w:rPr>
        <w:t>Wójt Gminy Milejewo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 w:rsidRPr="00C214AE"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 w:rsidRPr="00C214AE">
        <w:rPr>
          <w:sz w:val="24"/>
          <w:szCs w:val="24"/>
        </w:rPr>
        <w:t>Szumała</w:t>
      </w:r>
      <w:proofErr w:type="spellEnd"/>
      <w:r w:rsidRPr="00C214AE">
        <w:rPr>
          <w:sz w:val="24"/>
          <w:szCs w:val="24"/>
        </w:rPr>
        <w:t xml:space="preserve"> </w:t>
      </w:r>
    </w:p>
    <w:p w:rsidR="00BF61C6" w:rsidRPr="00C214AE" w:rsidRDefault="00BF61C6" w:rsidP="00BF61C6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</w:p>
    <w:p w:rsidR="00BF61C6" w:rsidRDefault="00BF61C6" w:rsidP="00BF61C6">
      <w:pPr>
        <w:jc w:val="both"/>
        <w:rPr>
          <w:rFonts w:cs="Arial"/>
          <w:b/>
        </w:rPr>
      </w:pPr>
    </w:p>
    <w:p w:rsidR="00BF61C6" w:rsidRPr="00996EDB" w:rsidRDefault="00BF61C6" w:rsidP="00BF61C6">
      <w:pPr>
        <w:rPr>
          <w:sz w:val="24"/>
          <w:szCs w:val="24"/>
        </w:rPr>
      </w:pPr>
    </w:p>
    <w:p w:rsidR="00BF61C6" w:rsidRDefault="00BF61C6"/>
    <w:sectPr w:rsidR="00BF6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A01A2"/>
    <w:rsid w:val="00154CDD"/>
    <w:rsid w:val="002F52E6"/>
    <w:rsid w:val="003E2CDC"/>
    <w:rsid w:val="00482409"/>
    <w:rsid w:val="004F768A"/>
    <w:rsid w:val="005231C1"/>
    <w:rsid w:val="00614704"/>
    <w:rsid w:val="00715411"/>
    <w:rsid w:val="00827D0C"/>
    <w:rsid w:val="00962652"/>
    <w:rsid w:val="009B14E8"/>
    <w:rsid w:val="009E206B"/>
    <w:rsid w:val="00B27270"/>
    <w:rsid w:val="00BA091B"/>
    <w:rsid w:val="00BF61C6"/>
    <w:rsid w:val="00D376A8"/>
    <w:rsid w:val="00D521EA"/>
    <w:rsid w:val="00D6747F"/>
    <w:rsid w:val="00F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2019-10-23T08:32:00Z</cp:lastPrinted>
  <dcterms:created xsi:type="dcterms:W3CDTF">2020-02-19T15:07:00Z</dcterms:created>
  <dcterms:modified xsi:type="dcterms:W3CDTF">2020-02-19T15:07:00Z</dcterms:modified>
</cp:coreProperties>
</file>