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549F" w:rsidRPr="00603A37" w:rsidRDefault="00B3549F" w:rsidP="0067098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3A37">
        <w:rPr>
          <w:rFonts w:asciiTheme="majorBidi" w:hAnsiTheme="majorBidi" w:cstheme="majorBidi"/>
          <w:b/>
          <w:bCs/>
          <w:sz w:val="24"/>
          <w:szCs w:val="24"/>
        </w:rPr>
        <w:t xml:space="preserve">Uchwała Nr </w:t>
      </w:r>
      <w:r w:rsidR="0067098E">
        <w:rPr>
          <w:rFonts w:asciiTheme="majorBidi" w:hAnsiTheme="majorBidi" w:cstheme="majorBidi"/>
          <w:b/>
          <w:bCs/>
          <w:sz w:val="24"/>
          <w:szCs w:val="24"/>
        </w:rPr>
        <w:t>XIV/99/2020</w:t>
      </w: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3A37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B3549F" w:rsidRPr="00603A37" w:rsidRDefault="00B3549F" w:rsidP="0067098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3A37">
        <w:rPr>
          <w:rFonts w:asciiTheme="majorBidi" w:hAnsiTheme="majorBidi" w:cstheme="majorBidi"/>
          <w:b/>
          <w:bCs/>
          <w:sz w:val="24"/>
          <w:szCs w:val="24"/>
        </w:rPr>
        <w:t>z dnia</w:t>
      </w:r>
      <w:r w:rsidR="0067098E">
        <w:rPr>
          <w:rFonts w:asciiTheme="majorBidi" w:hAnsiTheme="majorBidi" w:cstheme="majorBidi"/>
          <w:b/>
          <w:bCs/>
          <w:sz w:val="24"/>
          <w:szCs w:val="24"/>
        </w:rPr>
        <w:t xml:space="preserve"> 25 czerwca 2020r.</w:t>
      </w: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3A37">
        <w:rPr>
          <w:rFonts w:asciiTheme="majorBidi" w:hAnsiTheme="majorBidi" w:cstheme="majorBidi"/>
          <w:b/>
          <w:bCs/>
          <w:sz w:val="24"/>
          <w:szCs w:val="24"/>
        </w:rPr>
        <w:t>w sprawie rozpatrzenia skargi na działalność sołtysa sołectwa Milejewo</w:t>
      </w: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3549F" w:rsidRPr="00603A37" w:rsidRDefault="00B3549F" w:rsidP="008B27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3549F" w:rsidRPr="00603A37" w:rsidRDefault="00B3549F" w:rsidP="006709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3549F" w:rsidRPr="00325EA1" w:rsidRDefault="00325EA1" w:rsidP="00325E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B3549F" w:rsidRPr="00603A37">
        <w:rPr>
          <w:rFonts w:asciiTheme="majorBidi" w:hAnsiTheme="majorBidi" w:cstheme="majorBidi"/>
          <w:sz w:val="24"/>
          <w:szCs w:val="24"/>
        </w:rPr>
        <w:t>Na podstawie art.18 ust. 2 pkt.15 ustawy z dnia 8 marca 1990r. o samorządzie gminnym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</w:r>
      <w:r w:rsidR="00B3549F" w:rsidRPr="00603A37">
        <w:rPr>
          <w:rFonts w:asciiTheme="majorBidi" w:hAnsiTheme="majorBidi" w:cstheme="majorBidi"/>
          <w:sz w:val="24"/>
          <w:szCs w:val="24"/>
        </w:rPr>
        <w:t>(Dz.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549F" w:rsidRPr="00603A37">
        <w:rPr>
          <w:rFonts w:asciiTheme="majorBidi" w:hAnsiTheme="majorBidi" w:cstheme="majorBidi"/>
          <w:sz w:val="24"/>
          <w:szCs w:val="24"/>
        </w:rPr>
        <w:t>U. z 2020r. poz. 713) oraz art. 229 pkt. 3, art. 237 i art. 238 ustawy z dnia 14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549F" w:rsidRPr="00603A37">
        <w:rPr>
          <w:rFonts w:asciiTheme="majorBidi" w:hAnsiTheme="majorBidi" w:cstheme="majorBidi"/>
          <w:sz w:val="24"/>
          <w:szCs w:val="24"/>
        </w:rPr>
        <w:t>czerwca 1960r. – Kodeks postępowania administracyjnego (</w:t>
      </w:r>
      <w:r>
        <w:rPr>
          <w:rFonts w:asciiTheme="majorBidi" w:hAnsiTheme="majorBidi" w:cstheme="majorBidi"/>
          <w:sz w:val="24"/>
          <w:szCs w:val="24"/>
        </w:rPr>
        <w:t>Dz.U. z 2020</w:t>
      </w:r>
      <w:r w:rsidR="00B3549F" w:rsidRPr="00603A37">
        <w:rPr>
          <w:rFonts w:asciiTheme="majorBidi" w:hAnsiTheme="majorBidi" w:cstheme="majorBidi"/>
          <w:sz w:val="24"/>
          <w:szCs w:val="24"/>
        </w:rPr>
        <w:t>r. poz.</w:t>
      </w:r>
      <w:r>
        <w:rPr>
          <w:rFonts w:asciiTheme="majorBidi" w:hAnsiTheme="majorBidi" w:cstheme="majorBidi"/>
          <w:sz w:val="24"/>
          <w:szCs w:val="24"/>
        </w:rPr>
        <w:t xml:space="preserve"> 256 ze zm.</w:t>
      </w:r>
      <w:r w:rsidR="00B3549F" w:rsidRPr="00603A37">
        <w:rPr>
          <w:rFonts w:asciiTheme="majorBidi" w:hAnsiTheme="majorBidi" w:cstheme="majorBidi"/>
          <w:sz w:val="24"/>
          <w:szCs w:val="24"/>
        </w:rPr>
        <w:t xml:space="preserve">) </w:t>
      </w:r>
      <w:r w:rsidR="008B272C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Rada </w:t>
      </w:r>
      <w:r w:rsidR="00B3549F" w:rsidRPr="00603A37">
        <w:rPr>
          <w:rFonts w:asciiTheme="majorBidi" w:hAnsiTheme="majorBidi" w:cstheme="majorBidi"/>
          <w:b/>
          <w:bCs/>
          <w:sz w:val="24"/>
          <w:szCs w:val="24"/>
        </w:rPr>
        <w:t>Gminy Milejewo uchwala, co następuje:</w:t>
      </w:r>
    </w:p>
    <w:p w:rsidR="00B3549F" w:rsidRPr="00603A37" w:rsidRDefault="00B3549F" w:rsidP="00325EA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3A37">
        <w:rPr>
          <w:rFonts w:asciiTheme="majorBidi" w:hAnsiTheme="majorBidi" w:cstheme="majorBidi"/>
          <w:b/>
          <w:bCs/>
          <w:sz w:val="24"/>
          <w:szCs w:val="24"/>
        </w:rPr>
        <w:t xml:space="preserve">§ 1. </w:t>
      </w:r>
      <w:r w:rsidRPr="00603A37">
        <w:rPr>
          <w:rFonts w:asciiTheme="majorBidi" w:hAnsiTheme="majorBidi" w:cstheme="majorBidi"/>
          <w:sz w:val="24"/>
          <w:szCs w:val="24"/>
        </w:rPr>
        <w:t>Po rozpatrzeniu skargi na działalność sołtysa sołectwa Milejewo w sprawie zarzutów postawionych w skardze, po zapoznaniu się z opiniami stałych komisji rady, uznaje się skargę za bezzasadną.</w:t>
      </w: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3A37">
        <w:rPr>
          <w:rFonts w:asciiTheme="majorBidi" w:hAnsiTheme="majorBidi" w:cstheme="majorBidi"/>
          <w:b/>
          <w:bCs/>
          <w:sz w:val="24"/>
          <w:szCs w:val="24"/>
        </w:rPr>
        <w:t xml:space="preserve">§ 2. </w:t>
      </w:r>
      <w:r w:rsidRPr="00603A37">
        <w:rPr>
          <w:rFonts w:asciiTheme="majorBidi" w:hAnsiTheme="majorBidi" w:cstheme="majorBidi"/>
          <w:sz w:val="24"/>
          <w:szCs w:val="24"/>
        </w:rPr>
        <w:t>Uzasadnienie rozstrzygnięcia stanowi załącznik do niniejszej uchwały.</w:t>
      </w: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549F" w:rsidRPr="00603A37" w:rsidRDefault="0067098E" w:rsidP="006709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§ </w:t>
      </w:r>
      <w:r w:rsidR="00B3549F" w:rsidRPr="00603A37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B3549F" w:rsidRPr="00603A37">
        <w:rPr>
          <w:rFonts w:asciiTheme="majorBidi" w:hAnsiTheme="majorBidi" w:cstheme="majorBidi"/>
          <w:sz w:val="24"/>
          <w:szCs w:val="24"/>
        </w:rPr>
        <w:t xml:space="preserve">Zobowiązuje się Przewodniczącego Rady </w:t>
      </w:r>
      <w:r>
        <w:rPr>
          <w:rFonts w:asciiTheme="majorBidi" w:hAnsiTheme="majorBidi" w:cstheme="majorBidi"/>
          <w:sz w:val="24"/>
          <w:szCs w:val="24"/>
        </w:rPr>
        <w:t>Gminy do powiadomienia skarżących</w:t>
      </w:r>
      <w:r w:rsidR="00325EA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</w:r>
      <w:r w:rsidR="00B3549F" w:rsidRPr="00603A37">
        <w:rPr>
          <w:rFonts w:asciiTheme="majorBidi" w:hAnsiTheme="majorBidi" w:cstheme="majorBidi"/>
          <w:sz w:val="24"/>
          <w:szCs w:val="24"/>
        </w:rPr>
        <w:t>o sposobie załatwienia skargi, poprzez przesłanie niniejszej uchwały wraz</w:t>
      </w:r>
      <w:r w:rsidR="00603A37">
        <w:rPr>
          <w:rFonts w:asciiTheme="majorBidi" w:hAnsiTheme="majorBidi" w:cstheme="majorBidi"/>
          <w:sz w:val="24"/>
          <w:szCs w:val="24"/>
        </w:rPr>
        <w:t xml:space="preserve"> </w:t>
      </w:r>
      <w:r w:rsidR="00B3549F" w:rsidRPr="00603A37">
        <w:rPr>
          <w:rFonts w:asciiTheme="majorBidi" w:hAnsiTheme="majorBidi" w:cstheme="majorBidi"/>
          <w:sz w:val="24"/>
          <w:szCs w:val="24"/>
        </w:rPr>
        <w:t>z uzasadnieniem.</w:t>
      </w:r>
    </w:p>
    <w:p w:rsidR="00B3549F" w:rsidRPr="00603A37" w:rsidRDefault="00B3549F" w:rsidP="006709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549F" w:rsidRPr="00603A37" w:rsidRDefault="00B3549F" w:rsidP="00B354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3A37">
        <w:rPr>
          <w:rFonts w:asciiTheme="majorBidi" w:hAnsiTheme="majorBidi" w:cstheme="majorBidi"/>
          <w:b/>
          <w:bCs/>
          <w:sz w:val="24"/>
          <w:szCs w:val="24"/>
        </w:rPr>
        <w:t xml:space="preserve">§ 4. </w:t>
      </w:r>
      <w:r w:rsidRPr="00603A37">
        <w:rPr>
          <w:rFonts w:asciiTheme="majorBidi" w:hAnsiTheme="majorBidi" w:cstheme="majorBidi"/>
          <w:sz w:val="24"/>
          <w:szCs w:val="24"/>
        </w:rPr>
        <w:t>Uchwała wchodzi w życie z dniem podjęcia.</w:t>
      </w:r>
    </w:p>
    <w:p w:rsidR="008D544E" w:rsidRDefault="008D544E" w:rsidP="00B3549F">
      <w:pPr>
        <w:rPr>
          <w:rFonts w:asciiTheme="majorBidi" w:hAnsiTheme="majorBidi" w:cstheme="majorBidi"/>
          <w:sz w:val="24"/>
          <w:szCs w:val="24"/>
        </w:rPr>
      </w:pPr>
    </w:p>
    <w:p w:rsidR="00243D4D" w:rsidRPr="00603A37" w:rsidRDefault="00243D4D" w:rsidP="00243D4D">
      <w:pPr>
        <w:tabs>
          <w:tab w:val="left" w:pos="5670"/>
        </w:tabs>
        <w:rPr>
          <w:rFonts w:asciiTheme="majorBidi" w:hAnsiTheme="majorBidi" w:cstheme="majorBidi"/>
          <w:sz w:val="24"/>
          <w:szCs w:val="24"/>
        </w:rPr>
      </w:pPr>
    </w:p>
    <w:p w:rsidR="00243D4D" w:rsidRPr="00243D4D" w:rsidRDefault="00243D4D" w:rsidP="00243D4D">
      <w:pPr>
        <w:spacing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243D4D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43D4D" w:rsidRPr="00243D4D" w:rsidRDefault="00243D4D" w:rsidP="00243D4D">
      <w:pPr>
        <w:spacing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243D4D">
        <w:rPr>
          <w:rFonts w:asciiTheme="majorBidi" w:hAnsiTheme="majorBidi" w:cstheme="majorBidi"/>
          <w:i/>
          <w:iCs/>
          <w:sz w:val="24"/>
          <w:szCs w:val="24"/>
        </w:rPr>
        <w:t xml:space="preserve">        Zbigniew Banach</w:t>
      </w: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3A37" w:rsidRDefault="00603A37" w:rsidP="00603A37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603A37" w:rsidRPr="00603A37" w:rsidRDefault="0067098E" w:rsidP="0067098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Uzasadnienie do U</w:t>
      </w:r>
      <w:r w:rsidR="00603A37">
        <w:rPr>
          <w:rFonts w:asciiTheme="majorBidi" w:hAnsiTheme="majorBidi" w:cstheme="majorBidi"/>
          <w:b/>
          <w:bCs/>
          <w:sz w:val="24"/>
          <w:szCs w:val="24"/>
        </w:rPr>
        <w:t>chwały</w:t>
      </w:r>
      <w:r w:rsidR="00603A37" w:rsidRPr="00603A37">
        <w:rPr>
          <w:rFonts w:asciiTheme="majorBidi" w:hAnsiTheme="majorBidi" w:cstheme="majorBidi"/>
          <w:b/>
          <w:bCs/>
          <w:sz w:val="24"/>
          <w:szCs w:val="24"/>
        </w:rPr>
        <w:t xml:space="preserve"> Nr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XIV/99/2020</w:t>
      </w:r>
    </w:p>
    <w:p w:rsidR="00603A37" w:rsidRPr="00603A37" w:rsidRDefault="00603A37" w:rsidP="00603A3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3A37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603A37" w:rsidRPr="00603A37" w:rsidRDefault="00603A37" w:rsidP="0067098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3A37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 w:rsidR="0067098E">
        <w:rPr>
          <w:rFonts w:asciiTheme="majorBidi" w:hAnsiTheme="majorBidi" w:cstheme="majorBidi"/>
          <w:b/>
          <w:bCs/>
          <w:sz w:val="24"/>
          <w:szCs w:val="24"/>
        </w:rPr>
        <w:t>25 czerwca 2020r.</w:t>
      </w:r>
    </w:p>
    <w:p w:rsidR="00603A37" w:rsidRPr="00603A37" w:rsidRDefault="00603A37" w:rsidP="00603A3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A37" w:rsidRDefault="00603A37" w:rsidP="00603A3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A37" w:rsidRDefault="00603A37" w:rsidP="008B27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3A37" w:rsidRPr="00603A37" w:rsidRDefault="00603A37" w:rsidP="00603A3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3C93" w:rsidRDefault="00603A37" w:rsidP="00325EA1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477BA" w:rsidRPr="00603A37">
        <w:rPr>
          <w:rFonts w:asciiTheme="majorBidi" w:hAnsiTheme="majorBidi" w:cstheme="majorBidi"/>
          <w:sz w:val="24"/>
          <w:szCs w:val="24"/>
        </w:rPr>
        <w:t xml:space="preserve">Rada Gminy Milejewo w wyniku </w:t>
      </w:r>
      <w:r w:rsidR="008D544E" w:rsidRPr="00603A37">
        <w:rPr>
          <w:rFonts w:asciiTheme="majorBidi" w:hAnsiTheme="majorBidi" w:cstheme="majorBidi"/>
          <w:sz w:val="24"/>
          <w:szCs w:val="24"/>
        </w:rPr>
        <w:t xml:space="preserve"> </w:t>
      </w:r>
      <w:r w:rsidR="00A477BA" w:rsidRPr="00603A37">
        <w:rPr>
          <w:rFonts w:asciiTheme="majorBidi" w:hAnsiTheme="majorBidi" w:cstheme="majorBidi"/>
          <w:sz w:val="24"/>
          <w:szCs w:val="24"/>
        </w:rPr>
        <w:t>rozpatrzenia</w:t>
      </w:r>
      <w:r w:rsidR="008D544E" w:rsidRPr="00603A37">
        <w:rPr>
          <w:rFonts w:asciiTheme="majorBidi" w:hAnsiTheme="majorBidi" w:cstheme="majorBidi"/>
          <w:sz w:val="24"/>
          <w:szCs w:val="24"/>
        </w:rPr>
        <w:t xml:space="preserve"> skargi na działalność sołtysa sołectwa Milejewo, dotyczącej zarzutu niewłaściwego zachowania, poprzez ograniczenia swobody poruszania się po drodze gminnej nr 106003N-1 prz</w:t>
      </w:r>
      <w:r w:rsidR="00A477BA" w:rsidRPr="00603A37">
        <w:rPr>
          <w:rFonts w:asciiTheme="majorBidi" w:hAnsiTheme="majorBidi" w:cstheme="majorBidi"/>
          <w:sz w:val="24"/>
          <w:szCs w:val="24"/>
        </w:rPr>
        <w:t>y ul. Góra Maślana w Milejewie</w:t>
      </w:r>
      <w:r>
        <w:rPr>
          <w:rFonts w:asciiTheme="majorBidi" w:hAnsiTheme="majorBidi" w:cstheme="majorBidi"/>
          <w:sz w:val="24"/>
          <w:szCs w:val="24"/>
        </w:rPr>
        <w:t>,</w:t>
      </w:r>
      <w:r w:rsidR="008B272C">
        <w:rPr>
          <w:rFonts w:asciiTheme="majorBidi" w:hAnsiTheme="majorBidi" w:cstheme="majorBidi"/>
          <w:sz w:val="24"/>
          <w:szCs w:val="24"/>
        </w:rPr>
        <w:t xml:space="preserve"> złożonej dnia 13 maja 2020r., </w:t>
      </w:r>
      <w:r>
        <w:rPr>
          <w:rFonts w:asciiTheme="majorBidi" w:hAnsiTheme="majorBidi" w:cstheme="majorBidi"/>
          <w:sz w:val="24"/>
          <w:szCs w:val="24"/>
        </w:rPr>
        <w:t>przeprowadziła postę</w:t>
      </w:r>
      <w:r w:rsidR="008B272C">
        <w:rPr>
          <w:rFonts w:asciiTheme="majorBidi" w:hAnsiTheme="majorBidi" w:cstheme="majorBidi"/>
          <w:sz w:val="24"/>
          <w:szCs w:val="24"/>
        </w:rPr>
        <w:t xml:space="preserve">powanie wyjaśniające </w:t>
      </w:r>
      <w:r w:rsidR="00A477BA" w:rsidRPr="00603A37">
        <w:rPr>
          <w:rFonts w:asciiTheme="majorBidi" w:hAnsiTheme="majorBidi" w:cstheme="majorBidi"/>
          <w:sz w:val="24"/>
          <w:szCs w:val="24"/>
        </w:rPr>
        <w:t xml:space="preserve">w sprawie. </w:t>
      </w:r>
      <w:r>
        <w:rPr>
          <w:rFonts w:asciiTheme="majorBidi" w:hAnsiTheme="majorBidi" w:cstheme="majorBidi"/>
          <w:sz w:val="24"/>
          <w:szCs w:val="24"/>
        </w:rPr>
        <w:br/>
        <w:t xml:space="preserve">      </w:t>
      </w:r>
      <w:r w:rsidR="00A477BA" w:rsidRPr="00603A37">
        <w:rPr>
          <w:rFonts w:asciiTheme="majorBidi" w:hAnsiTheme="majorBidi" w:cstheme="majorBidi"/>
          <w:sz w:val="24"/>
          <w:szCs w:val="24"/>
        </w:rPr>
        <w:t xml:space="preserve">Sołtys sołectwa wsi Milejewo ustosunkowując się do przedstawionych zarzutów wskazał, iż dotyczą one przypadków konfliktu sąsiedzkiego o charakterze cywilnoprawnym i w żaden sposób nie pozostający w związku </w:t>
      </w:r>
      <w:r>
        <w:rPr>
          <w:rFonts w:asciiTheme="majorBidi" w:hAnsiTheme="majorBidi" w:cstheme="majorBidi"/>
          <w:sz w:val="24"/>
          <w:szCs w:val="24"/>
        </w:rPr>
        <w:t>z realizacją</w:t>
      </w:r>
      <w:r w:rsidR="00A477BA" w:rsidRPr="00603A37">
        <w:rPr>
          <w:rFonts w:asciiTheme="majorBidi" w:hAnsiTheme="majorBidi" w:cstheme="majorBidi"/>
          <w:sz w:val="24"/>
          <w:szCs w:val="24"/>
        </w:rPr>
        <w:t xml:space="preserve"> praw i obowiązków sołtysa. Biorąc powyższe pod uwagę</w:t>
      </w:r>
      <w:r>
        <w:rPr>
          <w:rFonts w:asciiTheme="majorBidi" w:hAnsiTheme="majorBidi" w:cstheme="majorBidi"/>
          <w:sz w:val="24"/>
          <w:szCs w:val="24"/>
        </w:rPr>
        <w:t xml:space="preserve"> Rada G</w:t>
      </w:r>
      <w:r w:rsidR="00A477BA" w:rsidRPr="00603A37">
        <w:rPr>
          <w:rFonts w:asciiTheme="majorBidi" w:hAnsiTheme="majorBidi" w:cstheme="majorBidi"/>
          <w:sz w:val="24"/>
          <w:szCs w:val="24"/>
        </w:rPr>
        <w:t xml:space="preserve">miny Milejewo stwierdziła brak uchybień w działaniach sołtysa sołectwa Milejewo. </w:t>
      </w:r>
      <w:r>
        <w:rPr>
          <w:rFonts w:asciiTheme="majorBidi" w:hAnsiTheme="majorBidi" w:cstheme="majorBidi"/>
          <w:sz w:val="24"/>
          <w:szCs w:val="24"/>
        </w:rPr>
        <w:br/>
        <w:t xml:space="preserve">       </w:t>
      </w:r>
      <w:r w:rsidR="00993C93" w:rsidRPr="00603A37">
        <w:rPr>
          <w:rFonts w:asciiTheme="majorBidi" w:hAnsiTheme="majorBidi" w:cstheme="majorBidi"/>
          <w:sz w:val="24"/>
          <w:szCs w:val="24"/>
        </w:rPr>
        <w:t xml:space="preserve">Zgodnie z art. 239 </w:t>
      </w:r>
      <w:r w:rsidR="00325EA1">
        <w:rPr>
          <w:rFonts w:asciiTheme="majorBidi" w:hAnsiTheme="majorBidi" w:cstheme="majorBidi"/>
          <w:sz w:val="24"/>
          <w:szCs w:val="24"/>
        </w:rPr>
        <w:t>Ustawy dnia 14 czerwca 1960r.</w:t>
      </w:r>
      <w:r w:rsidR="00993C93" w:rsidRPr="00603A37">
        <w:rPr>
          <w:rFonts w:asciiTheme="majorBidi" w:hAnsiTheme="majorBidi" w:cstheme="majorBidi"/>
          <w:sz w:val="24"/>
          <w:szCs w:val="24"/>
        </w:rPr>
        <w:t xml:space="preserve"> </w:t>
      </w:r>
      <w:r w:rsidR="00325EA1" w:rsidRPr="00603A37">
        <w:rPr>
          <w:rFonts w:asciiTheme="majorBidi" w:hAnsiTheme="majorBidi" w:cstheme="majorBidi"/>
          <w:sz w:val="24"/>
          <w:szCs w:val="24"/>
        </w:rPr>
        <w:t>– Kodeks postępowania administracyjnego (Dz.U. z 2020r. poz. 256 ze zm.)</w:t>
      </w:r>
      <w:r w:rsidR="00325EA1">
        <w:rPr>
          <w:rFonts w:asciiTheme="majorBidi" w:hAnsiTheme="majorBidi" w:cstheme="majorBidi"/>
          <w:sz w:val="24"/>
          <w:szCs w:val="24"/>
        </w:rPr>
        <w:t xml:space="preserve"> </w:t>
      </w:r>
      <w:r w:rsidR="00993C93" w:rsidRPr="00603A37">
        <w:rPr>
          <w:rFonts w:asciiTheme="majorBidi" w:hAnsiTheme="majorBidi" w:cstheme="majorBidi"/>
          <w:sz w:val="24"/>
          <w:szCs w:val="24"/>
        </w:rPr>
        <w:t xml:space="preserve"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 </w:t>
      </w:r>
    </w:p>
    <w:p w:rsidR="00243D4D" w:rsidRPr="00603A37" w:rsidRDefault="00243D4D" w:rsidP="00325EA1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243D4D" w:rsidRPr="00243D4D" w:rsidRDefault="00243D4D" w:rsidP="00243D4D">
      <w:pPr>
        <w:spacing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243D4D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43D4D" w:rsidRPr="00243D4D" w:rsidRDefault="00243D4D" w:rsidP="00243D4D">
      <w:pPr>
        <w:spacing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243D4D">
        <w:rPr>
          <w:rFonts w:asciiTheme="majorBidi" w:hAnsiTheme="majorBidi" w:cstheme="majorBidi"/>
          <w:i/>
          <w:iCs/>
          <w:sz w:val="24"/>
          <w:szCs w:val="24"/>
        </w:rPr>
        <w:t xml:space="preserve">        Zbigniew Banach</w:t>
      </w:r>
    </w:p>
    <w:p w:rsidR="008D544E" w:rsidRPr="00603A37" w:rsidRDefault="008D544E" w:rsidP="00243D4D">
      <w:pPr>
        <w:tabs>
          <w:tab w:val="left" w:pos="5670"/>
        </w:tabs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sectPr w:rsidR="008D544E" w:rsidRPr="0060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F"/>
    <w:rsid w:val="00243D4D"/>
    <w:rsid w:val="00325EA1"/>
    <w:rsid w:val="00603A37"/>
    <w:rsid w:val="00665707"/>
    <w:rsid w:val="0067098E"/>
    <w:rsid w:val="008114D6"/>
    <w:rsid w:val="008B272C"/>
    <w:rsid w:val="008D544E"/>
    <w:rsid w:val="00993C93"/>
    <w:rsid w:val="00A477BA"/>
    <w:rsid w:val="00B3549F"/>
    <w:rsid w:val="00B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2020-06-28T17:12:00Z</cp:lastPrinted>
  <dcterms:created xsi:type="dcterms:W3CDTF">2020-06-28T17:17:00Z</dcterms:created>
  <dcterms:modified xsi:type="dcterms:W3CDTF">2020-06-30T11:12:00Z</dcterms:modified>
</cp:coreProperties>
</file>