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5B23" w14:textId="77777777" w:rsidR="004655C9" w:rsidRDefault="00FF0B06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8.4b. do SIWZ</w:t>
      </w:r>
    </w:p>
    <w:p w14:paraId="31630AB5" w14:textId="77777777" w:rsidR="004655C9" w:rsidRDefault="00FF0B06">
      <w:pPr>
        <w:widowControl w:val="0"/>
        <w:spacing w:after="0" w:line="240" w:lineRule="auto"/>
      </w:pPr>
      <w:r>
        <w:t>__________________________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4655C9" w14:paraId="10495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960C" w14:textId="77777777" w:rsidR="004655C9" w:rsidRDefault="0046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F3176" w14:textId="77777777" w:rsidR="004655C9" w:rsidRDefault="004655C9">
            <w:pPr>
              <w:spacing w:after="0" w:line="240" w:lineRule="auto"/>
            </w:pPr>
          </w:p>
        </w:tc>
      </w:tr>
    </w:tbl>
    <w:p w14:paraId="680DD690" w14:textId="77777777" w:rsidR="004655C9" w:rsidRDefault="00FF0B06">
      <w:pPr>
        <w:widowControl w:val="0"/>
        <w:spacing w:after="0" w:line="240" w:lineRule="auto"/>
      </w:pPr>
      <w:r>
        <w:t xml:space="preserve">Pieczęć lub nazwa i adres Wykonawcy </w:t>
      </w:r>
    </w:p>
    <w:p w14:paraId="75ED3C7C" w14:textId="77777777" w:rsidR="004655C9" w:rsidRDefault="0046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649A6" w14:textId="77777777" w:rsidR="004655C9" w:rsidRDefault="00FF0B0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22B42EA9" w14:textId="77777777" w:rsidR="004655C9" w:rsidRDefault="00FF0B06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756EDC90" w14:textId="77777777" w:rsidR="004655C9" w:rsidRDefault="00FF0B06">
      <w:pPr>
        <w:spacing w:before="280" w:after="280" w:line="240" w:lineRule="auto"/>
        <w:jc w:val="center"/>
      </w:pPr>
      <w:bookmarkStart w:id="0" w:name="_Hlk1375851"/>
      <w:r>
        <w:rPr>
          <w:rFonts w:ascii="Times New Roman" w:hAnsi="Times New Roman"/>
          <w:b/>
          <w:bCs/>
          <w:sz w:val="32"/>
          <w:szCs w:val="32"/>
        </w:rPr>
        <w:t>„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13758512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Przystosowanie dawnego obiektu szkolnego na potrzeby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dzia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alno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ś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ci M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odzie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owego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rodka Socjoterapii prowadzonego przez Stowarzyszenie Inicjatyw Rodzinnych</w:t>
      </w:r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oraz  Utworzenie i wyposa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enie Klubu "Senior+"</w:t>
      </w:r>
    </w:p>
    <w:p w14:paraId="391071FB" w14:textId="77777777" w:rsidR="004655C9" w:rsidRDefault="00FF0B06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980"/>
        <w:gridCol w:w="1527"/>
        <w:gridCol w:w="1143"/>
        <w:gridCol w:w="549"/>
        <w:gridCol w:w="1388"/>
        <w:gridCol w:w="1519"/>
      </w:tblGrid>
      <w:tr w:rsidR="004655C9" w14:paraId="37CD8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72CA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4655C9" w14:paraId="07B7A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480BB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7116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02BA" w14:textId="77777777" w:rsidR="004655C9" w:rsidRDefault="00FF0B06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7A15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294F" w14:textId="77777777" w:rsidR="004655C9" w:rsidRDefault="00FF0B06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7F96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366B3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4655C9" w14:paraId="2E7D3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2BE3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A6B3F" w14:textId="77777777" w:rsidR="004655C9" w:rsidRDefault="00FF0B0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 xml:space="preserve">Wieszak na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cian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wieszaczkami na 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aszcze i siedziskiem oraz szafkami na buty</w:t>
            </w:r>
          </w:p>
          <w:p w14:paraId="68C12A2C" w14:textId="77777777" w:rsidR="004655C9" w:rsidRDefault="00FF0B0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Wysoko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190 cm, szeroko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110cm, materia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yta, kolor z palety barw, siedzisko z wysokiej jako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tkaniny, </w:t>
            </w:r>
            <w:r>
              <w:rPr>
                <w:rFonts w:ascii="Times New Roman" w:hAnsi="Times New Roman"/>
              </w:rPr>
              <w:t>wymiary 110 cmx35 cm, szafka na buty jako podstawa do siedziska, lustro prostok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tne w bia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 ramie 50x100, p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lka pod lustrem bia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a, uchwyty metalowe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5 propozycji do wyboru (styl nowoczesny, chrom), zamykanie szafek na cichy docisk</w:t>
            </w:r>
          </w:p>
          <w:p w14:paraId="557BD577" w14:textId="77777777" w:rsidR="004655C9" w:rsidRDefault="00FF0B06">
            <w:pPr>
              <w:widowControl w:val="0"/>
              <w:spacing w:after="120" w:line="240" w:lineRule="auto"/>
              <w:ind w:left="120"/>
              <w:jc w:val="center"/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1D43" w14:textId="77777777" w:rsidR="004655C9" w:rsidRDefault="004655C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3D72" w14:textId="77777777" w:rsidR="004655C9" w:rsidRDefault="00FF0B06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 xml:space="preserve">CPV </w:t>
            </w:r>
            <w:r>
              <w:rPr>
                <w:rFonts w:ascii="Arial" w:hAnsi="Arial"/>
                <w:sz w:val="21"/>
                <w:szCs w:val="21"/>
              </w:rPr>
              <w:t>39136000-4: Wieszaki na odzie</w:t>
            </w:r>
            <w:r>
              <w:rPr>
                <w:rFonts w:ascii="Arial" w:hAnsi="Arial"/>
                <w:sz w:val="21"/>
                <w:szCs w:val="21"/>
              </w:rPr>
              <w:t>ż</w:t>
            </w:r>
            <w:r>
              <w:rPr>
                <w:rFonts w:ascii="Arial" w:hAnsi="Arial"/>
                <w:sz w:val="21"/>
                <w:szCs w:val="21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09D641C4" w14:textId="77777777" w:rsidR="004655C9" w:rsidRDefault="004655C9">
            <w:pPr>
              <w:widowControl w:val="0"/>
              <w:spacing w:after="120" w:line="240" w:lineRule="auto"/>
              <w:jc w:val="center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7BA5BFB6" w14:textId="77777777" w:rsidR="004655C9" w:rsidRDefault="00FF0B06">
            <w:pPr>
              <w:widowControl w:val="0"/>
              <w:spacing w:after="120" w:line="240" w:lineRule="auto"/>
              <w:jc w:val="center"/>
              <w:rPr>
                <w:rStyle w:val="Brak"/>
              </w:rPr>
            </w:pPr>
            <w:hyperlink r:id="rId6" w:history="1">
              <w:r>
                <w:rPr>
                  <w:rStyle w:val="Hyperlink0"/>
                </w:rPr>
                <w:t>39173000-5</w:t>
              </w:r>
            </w:hyperlink>
            <w:r>
              <w:rPr>
                <w:rStyle w:val="Brak"/>
                <w:rFonts w:ascii="Open Sans" w:eastAsia="Open Sans" w:hAnsi="Open Sans" w:cs="Open Sans"/>
                <w:sz w:val="21"/>
                <w:szCs w:val="21"/>
              </w:rPr>
              <w:t xml:space="preserve"> </w:t>
            </w:r>
          </w:p>
          <w:p w14:paraId="20B89C36" w14:textId="77777777" w:rsidR="004655C9" w:rsidRDefault="00FF0B06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Meble do przechowywania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7717" w14:textId="77777777" w:rsidR="004655C9" w:rsidRDefault="00FF0B06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A563" w14:textId="77777777" w:rsidR="004655C9" w:rsidRDefault="00FF0B06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637BC6B7" w14:textId="77777777" w:rsidR="004655C9" w:rsidRDefault="00FF0B06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4F12" w14:textId="77777777" w:rsidR="004655C9" w:rsidRDefault="00FF0B06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4655C9" w14:paraId="47CB1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D63A" w14:textId="77777777" w:rsidR="004655C9" w:rsidRDefault="00FF0B06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009F2998" w14:textId="77777777" w:rsidR="004655C9" w:rsidRDefault="00FF0B06">
            <w:pPr>
              <w:widowControl w:val="0"/>
              <w:spacing w:after="280" w:line="240" w:lineRule="auto"/>
              <w:ind w:left="120"/>
            </w:pPr>
            <w:r>
              <w:rPr>
                <w:rStyle w:val="Brak"/>
                <w:rFonts w:ascii="Times New Roman" w:hAnsi="Times New Roman"/>
              </w:rPr>
              <w:t>Wieszak stoj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 xml:space="preserve">cy </w:t>
            </w:r>
            <w:r>
              <w:rPr>
                <w:rStyle w:val="Brak"/>
                <w:rFonts w:ascii="Times New Roman" w:hAnsi="Times New Roman"/>
              </w:rPr>
              <w:t>na ubrania- bia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 xml:space="preserve">y nowoczesny design,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haki na odzie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, kapelusze i parasole, marmurowa, solidna podstawa, wykonany z chromowanego metalu, tworzywa sztucznego i marmuru,  szt.1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5A5F" w14:textId="77777777" w:rsidR="004655C9" w:rsidRDefault="004655C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EA85" w14:textId="77777777" w:rsidR="004655C9" w:rsidRDefault="00FF0B06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  <w:sz w:val="21"/>
                <w:szCs w:val="21"/>
              </w:rPr>
              <w:t>CPV 39136000-4: Wieszaki na odzie</w:t>
            </w:r>
            <w:r>
              <w:rPr>
                <w:rStyle w:val="Brak"/>
                <w:rFonts w:ascii="Arial" w:hAnsi="Arial"/>
                <w:sz w:val="21"/>
                <w:szCs w:val="21"/>
              </w:rPr>
              <w:t>ż</w:t>
            </w:r>
            <w:r>
              <w:rPr>
                <w:rStyle w:val="Brak"/>
                <w:rFonts w:ascii="Arial" w:hAnsi="Arial"/>
                <w:sz w:val="21"/>
                <w:szCs w:val="21"/>
              </w:rPr>
              <w:t>.</w:t>
            </w:r>
            <w:r>
              <w:rPr>
                <w:rStyle w:val="Brak"/>
                <w:rFonts w:ascii="Times New Roman" w:hAnsi="Times New Roma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C702" w14:textId="77777777" w:rsidR="004655C9" w:rsidRDefault="00FF0B06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77A2" w14:textId="77777777" w:rsidR="004655C9" w:rsidRDefault="00FF0B06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2F646EE0" w14:textId="77777777" w:rsidR="004655C9" w:rsidRDefault="00FF0B06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45DE" w14:textId="77777777" w:rsidR="004655C9" w:rsidRDefault="00FF0B06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</w:tbl>
    <w:p w14:paraId="55F881F7" w14:textId="77777777" w:rsidR="004655C9" w:rsidRDefault="004655C9">
      <w:pPr>
        <w:widowControl w:val="0"/>
        <w:tabs>
          <w:tab w:val="left" w:pos="2085"/>
        </w:tabs>
        <w:spacing w:line="240" w:lineRule="auto"/>
      </w:pPr>
    </w:p>
    <w:p w14:paraId="399EBFAA" w14:textId="77777777" w:rsidR="004655C9" w:rsidRDefault="004655C9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A2BBBEB" w14:textId="77777777" w:rsidR="004655C9" w:rsidRDefault="004655C9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AD4F413" w14:textId="77777777" w:rsidR="004655C9" w:rsidRDefault="00FF0B06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4655C9">
      <w:headerReference w:type="default" r:id="rId7"/>
      <w:footerReference w:type="default" r:id="rId8"/>
      <w:pgSz w:w="11900" w:h="16840"/>
      <w:pgMar w:top="1787" w:right="849" w:bottom="2863" w:left="1417" w:header="1644" w:footer="2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6DD1" w14:textId="77777777" w:rsidR="00FF0B06" w:rsidRDefault="00FF0B06">
      <w:pPr>
        <w:spacing w:after="0" w:line="240" w:lineRule="auto"/>
      </w:pPr>
      <w:r>
        <w:separator/>
      </w:r>
    </w:p>
  </w:endnote>
  <w:endnote w:type="continuationSeparator" w:id="0">
    <w:p w14:paraId="147AA743" w14:textId="77777777" w:rsidR="00FF0B06" w:rsidRDefault="00F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7905" w14:textId="77777777" w:rsidR="004655C9" w:rsidRDefault="0046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2165" w14:textId="77777777" w:rsidR="00FF0B06" w:rsidRDefault="00FF0B06">
      <w:pPr>
        <w:spacing w:after="0" w:line="240" w:lineRule="auto"/>
      </w:pPr>
      <w:r>
        <w:separator/>
      </w:r>
    </w:p>
  </w:footnote>
  <w:footnote w:type="continuationSeparator" w:id="0">
    <w:p w14:paraId="36CBAF44" w14:textId="77777777" w:rsidR="00FF0B06" w:rsidRDefault="00FF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DA2E" w14:textId="77777777" w:rsidR="004655C9" w:rsidRDefault="00FF0B06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5C2BB7" wp14:editId="77060A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DD2CC22" wp14:editId="5AEE01C0">
              <wp:simplePos x="0" y="0"/>
              <wp:positionH relativeFrom="page">
                <wp:posOffset>762000</wp:posOffset>
              </wp:positionH>
              <wp:positionV relativeFrom="page">
                <wp:posOffset>0</wp:posOffset>
              </wp:positionV>
              <wp:extent cx="6519545" cy="140271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545" cy="1402715"/>
                        <a:chOff x="0" y="0"/>
                        <a:chExt cx="6519544" cy="140271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519545" cy="140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96" y="620"/>
                          <a:ext cx="6518352" cy="14014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60.0pt;margin-top:-0.0pt;width:513.3pt;height:11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19545,1402715">
              <w10:wrap type="none" side="bothSides" anchorx="page" anchory="page"/>
              <v:rect id="_x0000_s1028" style="position:absolute;left:0;top:0;width:6519545;height:140271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597;top:620;width:6518351;height:1401475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77C614F0" wp14:editId="051E3480">
              <wp:simplePos x="0" y="0"/>
              <wp:positionH relativeFrom="page">
                <wp:posOffset>1161097</wp:posOffset>
              </wp:positionH>
              <wp:positionV relativeFrom="page">
                <wp:posOffset>9095740</wp:posOffset>
              </wp:positionV>
              <wp:extent cx="5598796" cy="134874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8796" cy="1348740"/>
                        <a:chOff x="0" y="0"/>
                        <a:chExt cx="5598795" cy="1348739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598796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2" y="514"/>
                          <a:ext cx="5597771" cy="134771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91.4pt;margin-top:716.2pt;width:440.9pt;height:10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598795,1348740">
              <w10:wrap type="none" side="bothSides" anchorx="page" anchory="page"/>
              <v:rect id="_x0000_s1031" style="position:absolute;left:0;top:0;width:5598795;height:13487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513;top:514;width:5597770;height:1347712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C9"/>
    <w:rsid w:val="00220D8A"/>
    <w:rsid w:val="004655C9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452"/>
  <w15:docId w15:val="{ABA8FFCF-1C97-49AF-96E9-AE82D9B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Open Sans" w:eastAsia="Open Sans" w:hAnsi="Open Sans" w:cs="Open Sans"/>
      <w:outline w:val="0"/>
      <w:color w:val="232323"/>
      <w:sz w:val="21"/>
      <w:szCs w:val="21"/>
      <w:u w:color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zp.pl/kody-cpv/szczegoly/meble-do-przechowywania-47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Witkowska</dc:creator>
  <cp:lastModifiedBy>Aneta Witkowska</cp:lastModifiedBy>
  <cp:revision>2</cp:revision>
  <dcterms:created xsi:type="dcterms:W3CDTF">2020-11-24T13:34:00Z</dcterms:created>
  <dcterms:modified xsi:type="dcterms:W3CDTF">2020-11-24T13:34:00Z</dcterms:modified>
</cp:coreProperties>
</file>