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6" w:rsidRDefault="00A92935" w:rsidP="003B6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B87FA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241E2" w:rsidRDefault="00C25626" w:rsidP="00B8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87FA6">
        <w:rPr>
          <w:rFonts w:ascii="Times New Roman" w:hAnsi="Times New Roman" w:cs="Times New Roman"/>
          <w:b/>
          <w:sz w:val="24"/>
          <w:szCs w:val="24"/>
        </w:rPr>
        <w:t>X/70/2020</w:t>
      </w:r>
    </w:p>
    <w:p w:rsidR="00C25626" w:rsidRDefault="00C25626" w:rsidP="00C2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Milejewo </w:t>
      </w:r>
    </w:p>
    <w:p w:rsidR="00C25626" w:rsidRDefault="00C25626" w:rsidP="00B8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87FA6">
        <w:rPr>
          <w:rFonts w:ascii="Times New Roman" w:hAnsi="Times New Roman" w:cs="Times New Roman"/>
          <w:b/>
          <w:sz w:val="24"/>
          <w:szCs w:val="24"/>
        </w:rPr>
        <w:t>16 stycznia 2020 r.</w:t>
      </w:r>
    </w:p>
    <w:p w:rsidR="00DB2D1B" w:rsidRDefault="00DB2D1B" w:rsidP="00C256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626" w:rsidRDefault="00104B2A" w:rsidP="00C256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25626">
        <w:rPr>
          <w:rFonts w:ascii="Times New Roman" w:hAnsi="Times New Roman" w:cs="Times New Roman"/>
          <w:b/>
          <w:sz w:val="24"/>
          <w:szCs w:val="24"/>
        </w:rPr>
        <w:t xml:space="preserve"> sprawie ustalenia planu sieci </w:t>
      </w:r>
      <w:r>
        <w:rPr>
          <w:rFonts w:ascii="Times New Roman" w:hAnsi="Times New Roman" w:cs="Times New Roman"/>
          <w:b/>
          <w:sz w:val="24"/>
          <w:szCs w:val="24"/>
        </w:rPr>
        <w:t>publicznych przedszkoli i oddziałów przedszkolnych                         w szkołach podstawowych prowadzonych przez Gminę Milejewo</w:t>
      </w:r>
    </w:p>
    <w:p w:rsidR="00104B2A" w:rsidRDefault="00104B2A" w:rsidP="00C256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2A" w:rsidRDefault="00104B2A" w:rsidP="00C2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5863">
        <w:rPr>
          <w:rFonts w:ascii="Times New Roman" w:hAnsi="Times New Roman" w:cs="Times New Roman"/>
          <w:sz w:val="24"/>
          <w:szCs w:val="24"/>
        </w:rPr>
        <w:t>Na podstawie art. 18 ust. 2 pkt</w:t>
      </w:r>
      <w:r>
        <w:rPr>
          <w:rFonts w:ascii="Times New Roman" w:hAnsi="Times New Roman" w:cs="Times New Roman"/>
          <w:sz w:val="24"/>
          <w:szCs w:val="24"/>
        </w:rPr>
        <w:t xml:space="preserve"> 15 ustawy z dnia 8 marca 1</w:t>
      </w:r>
      <w:r w:rsidR="00B87FA6">
        <w:rPr>
          <w:rFonts w:ascii="Times New Roman" w:hAnsi="Times New Roman" w:cs="Times New Roman"/>
          <w:sz w:val="24"/>
          <w:szCs w:val="24"/>
        </w:rPr>
        <w:t>990 r. o samorządzie gminnym  (</w:t>
      </w:r>
      <w:r>
        <w:rPr>
          <w:rFonts w:ascii="Times New Roman" w:hAnsi="Times New Roman" w:cs="Times New Roman"/>
          <w:sz w:val="24"/>
          <w:szCs w:val="24"/>
        </w:rPr>
        <w:t>Dz. U. z 2019 r. poz. 506</w:t>
      </w:r>
      <w:r w:rsidR="00F56C1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56C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56C1B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art. 32 ust. 1 i ust. 4 ustawy z dnia </w:t>
      </w:r>
      <w:r w:rsidR="004549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grud</w:t>
      </w:r>
      <w:r w:rsidR="00B87FA6">
        <w:rPr>
          <w:rFonts w:ascii="Times New Roman" w:hAnsi="Times New Roman" w:cs="Times New Roman"/>
          <w:sz w:val="24"/>
          <w:szCs w:val="24"/>
        </w:rPr>
        <w:t>nia 2016 r. – Prawo oświatowe (</w:t>
      </w:r>
      <w:r>
        <w:rPr>
          <w:rFonts w:ascii="Times New Roman" w:hAnsi="Times New Roman" w:cs="Times New Roman"/>
          <w:sz w:val="24"/>
          <w:szCs w:val="24"/>
        </w:rPr>
        <w:t xml:space="preserve">Dz. U. z </w:t>
      </w:r>
      <w:r w:rsidR="00E13274">
        <w:rPr>
          <w:rFonts w:ascii="Times New Roman" w:hAnsi="Times New Roman" w:cs="Times New Roman"/>
          <w:sz w:val="24"/>
          <w:szCs w:val="24"/>
        </w:rPr>
        <w:t>2019 r. poz. 1148</w:t>
      </w:r>
      <w:r w:rsidR="008C05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C05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0560">
        <w:rPr>
          <w:rFonts w:ascii="Times New Roman" w:hAnsi="Times New Roman" w:cs="Times New Roman"/>
          <w:sz w:val="24"/>
          <w:szCs w:val="24"/>
        </w:rPr>
        <w:t>. zm.</w:t>
      </w:r>
      <w:r w:rsidR="00E13274">
        <w:rPr>
          <w:rFonts w:ascii="Times New Roman" w:hAnsi="Times New Roman" w:cs="Times New Roman"/>
          <w:sz w:val="24"/>
          <w:szCs w:val="24"/>
        </w:rPr>
        <w:t>)  uchwala się, co następuje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B2A" w:rsidRDefault="00104B2A" w:rsidP="00C25626">
      <w:pPr>
        <w:jc w:val="both"/>
        <w:rPr>
          <w:rFonts w:ascii="Times New Roman" w:hAnsi="Times New Roman" w:cs="Times New Roman"/>
          <w:sz w:val="24"/>
          <w:szCs w:val="24"/>
        </w:rPr>
      </w:pPr>
      <w:r w:rsidRPr="00104B2A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104B2A">
        <w:rPr>
          <w:rFonts w:ascii="Times New Roman" w:hAnsi="Times New Roman" w:cs="Times New Roman"/>
          <w:sz w:val="24"/>
          <w:szCs w:val="24"/>
        </w:rPr>
        <w:t>Ustala się plan sieci publicznych przedszkoli pr</w:t>
      </w:r>
      <w:r w:rsidR="00E13274">
        <w:rPr>
          <w:rFonts w:ascii="Times New Roman" w:hAnsi="Times New Roman" w:cs="Times New Roman"/>
          <w:sz w:val="24"/>
          <w:szCs w:val="24"/>
        </w:rPr>
        <w:t>owadzonych przez Gminę Milejewo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B2A" w:rsidRDefault="00104B2A" w:rsidP="00C2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Prze</w:t>
      </w:r>
      <w:r w:rsidR="00CF0A6B">
        <w:rPr>
          <w:rFonts w:ascii="Times New Roman" w:hAnsi="Times New Roman" w:cs="Times New Roman"/>
          <w:sz w:val="24"/>
          <w:szCs w:val="24"/>
        </w:rPr>
        <w:t>dszkole Samorządowe w Milejewie, ul. Szkolna 1, 82-316 Milejewo</w:t>
      </w:r>
      <w:r w:rsidR="00B87FA6">
        <w:rPr>
          <w:rFonts w:ascii="Times New Roman" w:hAnsi="Times New Roman" w:cs="Times New Roman"/>
          <w:sz w:val="24"/>
          <w:szCs w:val="24"/>
        </w:rPr>
        <w:t>;</w:t>
      </w:r>
      <w:r w:rsidR="00CF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A6B" w:rsidRDefault="00CF0A6B" w:rsidP="00C2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Oddział przedszkolny w Pomorskiej Wsi, Pomorska Wieś </w:t>
      </w:r>
      <w:r w:rsidR="00D864A7">
        <w:rPr>
          <w:rFonts w:ascii="Times New Roman" w:hAnsi="Times New Roman" w:cs="Times New Roman"/>
          <w:sz w:val="24"/>
          <w:szCs w:val="24"/>
        </w:rPr>
        <w:t xml:space="preserve">40, </w:t>
      </w:r>
      <w:r>
        <w:rPr>
          <w:rFonts w:ascii="Times New Roman" w:hAnsi="Times New Roman" w:cs="Times New Roman"/>
          <w:sz w:val="24"/>
          <w:szCs w:val="24"/>
        </w:rPr>
        <w:t xml:space="preserve"> 82-316 Milejewo</w:t>
      </w:r>
      <w:r w:rsidR="00B87FA6">
        <w:rPr>
          <w:rFonts w:ascii="Times New Roman" w:hAnsi="Times New Roman" w:cs="Times New Roman"/>
          <w:sz w:val="24"/>
          <w:szCs w:val="24"/>
        </w:rPr>
        <w:t>.</w:t>
      </w:r>
    </w:p>
    <w:p w:rsidR="00CF0A6B" w:rsidRDefault="00CF0A6B" w:rsidP="00B87FA6">
      <w:pPr>
        <w:jc w:val="both"/>
        <w:rPr>
          <w:rFonts w:ascii="Times New Roman" w:hAnsi="Times New Roman" w:cs="Times New Roman"/>
          <w:sz w:val="24"/>
          <w:szCs w:val="24"/>
        </w:rPr>
      </w:pPr>
      <w:r w:rsidRPr="00104B2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04B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A6B">
        <w:rPr>
          <w:rFonts w:ascii="Times New Roman" w:hAnsi="Times New Roman" w:cs="Times New Roman"/>
          <w:sz w:val="24"/>
          <w:szCs w:val="24"/>
        </w:rPr>
        <w:t>Ustala się plan sieci publicznych oddziałów przedszkolnych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A6B">
        <w:rPr>
          <w:rFonts w:ascii="Times New Roman" w:hAnsi="Times New Roman" w:cs="Times New Roman"/>
          <w:sz w:val="24"/>
          <w:szCs w:val="24"/>
        </w:rPr>
        <w:t>w szkołach podstawowych prowadzonych przez Gminę Mil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0A6B">
        <w:rPr>
          <w:rFonts w:ascii="Times New Roman" w:hAnsi="Times New Roman" w:cs="Times New Roman"/>
          <w:sz w:val="24"/>
          <w:szCs w:val="24"/>
        </w:rPr>
        <w:t>jewo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 przedszkolny w Szkole Podstawowej</w:t>
      </w:r>
      <w:r w:rsidR="00B87FA6">
        <w:rPr>
          <w:rFonts w:ascii="Times New Roman" w:hAnsi="Times New Roman" w:cs="Times New Roman"/>
          <w:sz w:val="24"/>
          <w:szCs w:val="24"/>
        </w:rPr>
        <w:t xml:space="preserve"> im. Jana Pawła II w Milejewie, </w:t>
      </w:r>
      <w:r>
        <w:rPr>
          <w:rFonts w:ascii="Times New Roman" w:hAnsi="Times New Roman" w:cs="Times New Roman"/>
          <w:sz w:val="24"/>
          <w:szCs w:val="24"/>
        </w:rPr>
        <w:t xml:space="preserve"> ul. Szkolna 1, 82-316 Milejewo.</w:t>
      </w:r>
    </w:p>
    <w:p w:rsidR="00D864A7" w:rsidRDefault="00CF0A6B" w:rsidP="00C25626">
      <w:pPr>
        <w:jc w:val="both"/>
        <w:rPr>
          <w:rFonts w:ascii="Times New Roman" w:hAnsi="Times New Roman" w:cs="Times New Roman"/>
          <w:sz w:val="24"/>
          <w:szCs w:val="24"/>
        </w:rPr>
      </w:pPr>
      <w:r w:rsidRPr="00104B2A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9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04B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4A7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7B0B46" w:rsidRPr="007B0B46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7B0B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0B46">
        <w:rPr>
          <w:rFonts w:ascii="Times New Roman" w:hAnsi="Times New Roman" w:cs="Times New Roman"/>
          <w:sz w:val="24"/>
          <w:szCs w:val="24"/>
        </w:rPr>
        <w:t xml:space="preserve">Uchwałę podaje się do publicznej wiadomości poprzez umieszczenie na tablicach informacyjnych szkoły podstawowej i przedszkoli, o których mowa w </w:t>
      </w:r>
      <w:r w:rsidR="007B0B46" w:rsidRPr="007B0B46">
        <w:rPr>
          <w:rFonts w:ascii="Times New Roman" w:hAnsi="Times New Roman" w:cs="Times New Roman"/>
          <w:sz w:val="24"/>
          <w:szCs w:val="24"/>
        </w:rPr>
        <w:t>§ 1,</w:t>
      </w:r>
      <w:r w:rsidR="007B0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B46" w:rsidRPr="007B0B46">
        <w:rPr>
          <w:rFonts w:ascii="Times New Roman" w:hAnsi="Times New Roman" w:cs="Times New Roman"/>
          <w:sz w:val="24"/>
          <w:szCs w:val="24"/>
        </w:rPr>
        <w:t>oraz na tablicy ogłoszeń Urzędu Gminy Milejewo.</w:t>
      </w:r>
    </w:p>
    <w:p w:rsidR="00D864A7" w:rsidRPr="00D864A7" w:rsidRDefault="00D864A7" w:rsidP="00C25626">
      <w:pPr>
        <w:jc w:val="both"/>
        <w:rPr>
          <w:rFonts w:ascii="Times New Roman" w:hAnsi="Times New Roman" w:cs="Times New Roman"/>
          <w:sz w:val="24"/>
          <w:szCs w:val="24"/>
        </w:rPr>
      </w:pPr>
      <w:r w:rsidRPr="00104B2A">
        <w:rPr>
          <w:rFonts w:ascii="Times New Roman" w:hAnsi="Times New Roman" w:cs="Times New Roman"/>
          <w:b/>
          <w:sz w:val="24"/>
          <w:szCs w:val="24"/>
        </w:rPr>
        <w:t>§</w:t>
      </w:r>
      <w:r w:rsidR="00A92935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04B2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daty jej ogłoszenia w Dzienniku Urzędowym Województwa Warmińsko-Mazurskiego.</w:t>
      </w:r>
    </w:p>
    <w:p w:rsidR="00104B2A" w:rsidRDefault="00104B2A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059" w:rsidRPr="005C4059" w:rsidRDefault="005C4059" w:rsidP="005C4059">
      <w:pPr>
        <w:widowControl w:val="0"/>
        <w:autoSpaceDE w:val="0"/>
        <w:autoSpaceDN w:val="0"/>
        <w:adjustRightInd w:val="0"/>
        <w:spacing w:line="240" w:lineRule="auto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5C4059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5C4059" w:rsidRPr="005C4059" w:rsidRDefault="005C4059" w:rsidP="005C4059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eastAsia="Calibri" w:hAnsiTheme="majorBidi" w:cstheme="majorBidi"/>
          <w:sz w:val="26"/>
          <w:szCs w:val="26"/>
        </w:rPr>
      </w:pPr>
      <w:r w:rsidRPr="005C4059">
        <w:rPr>
          <w:rFonts w:asciiTheme="majorBidi" w:hAnsiTheme="majorBidi" w:cstheme="majorBidi"/>
          <w:i/>
          <w:iCs/>
          <w:sz w:val="24"/>
          <w:szCs w:val="24"/>
        </w:rPr>
        <w:t xml:space="preserve">        Zbigniew Banach</w:t>
      </w: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935" w:rsidRDefault="00A92935" w:rsidP="00C25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7FA6" w:rsidRDefault="00B87FA6" w:rsidP="00A92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935" w:rsidRDefault="00A92935" w:rsidP="00A9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3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5C4059" w:rsidRDefault="00A92935" w:rsidP="003B62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art. 32 ust. 1 i ust. 4 ustawy z dnia 14 grudnia 2016 r. – Prawo oświatowe ustalenie planu sieci publicznych przedszkoli i oddziałów przedszkolnych w szkołach podstawowych prowadzonych przez gminę następuje w drodze uchwały Rady Gminy. Podjęcie uchwały następuje po uzyskaniu pozytywnej opinii Warmińsko-Mazurskiego Kuratora Oświaty. </w:t>
      </w:r>
    </w:p>
    <w:p w:rsidR="005C4059" w:rsidRPr="005C4059" w:rsidRDefault="005C4059" w:rsidP="005C4059">
      <w:pPr>
        <w:rPr>
          <w:rFonts w:ascii="Times New Roman" w:hAnsi="Times New Roman" w:cs="Times New Roman"/>
          <w:sz w:val="24"/>
          <w:szCs w:val="24"/>
        </w:rPr>
      </w:pPr>
    </w:p>
    <w:p w:rsidR="005C4059" w:rsidRDefault="005C4059" w:rsidP="005C4059">
      <w:pPr>
        <w:rPr>
          <w:rFonts w:ascii="Times New Roman" w:hAnsi="Times New Roman" w:cs="Times New Roman"/>
          <w:sz w:val="24"/>
          <w:szCs w:val="24"/>
        </w:rPr>
      </w:pPr>
    </w:p>
    <w:p w:rsidR="005C4059" w:rsidRPr="005C4059" w:rsidRDefault="005C4059" w:rsidP="005C4059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  <w:sz w:val="24"/>
          <w:szCs w:val="24"/>
        </w:rPr>
      </w:pPr>
      <w:r w:rsidRPr="005C4059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5C4059" w:rsidRPr="005C4059" w:rsidRDefault="005C4059" w:rsidP="005C4059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line="360" w:lineRule="auto"/>
        <w:ind w:left="5664"/>
        <w:jc w:val="both"/>
        <w:rPr>
          <w:rFonts w:asciiTheme="majorBidi" w:eastAsia="Calibri" w:hAnsiTheme="majorBidi" w:cstheme="majorBidi"/>
          <w:sz w:val="26"/>
          <w:szCs w:val="26"/>
        </w:rPr>
      </w:pPr>
      <w:bookmarkStart w:id="0" w:name="_GoBack"/>
      <w:bookmarkEnd w:id="0"/>
      <w:r w:rsidRPr="005C4059">
        <w:rPr>
          <w:rFonts w:asciiTheme="majorBidi" w:hAnsiTheme="majorBidi" w:cstheme="majorBidi"/>
          <w:i/>
          <w:iCs/>
          <w:sz w:val="24"/>
          <w:szCs w:val="24"/>
        </w:rPr>
        <w:t xml:space="preserve">        Zbigniew Banach</w:t>
      </w:r>
    </w:p>
    <w:p w:rsidR="00A92935" w:rsidRPr="005C4059" w:rsidRDefault="00A92935" w:rsidP="005C4059">
      <w:pPr>
        <w:rPr>
          <w:rFonts w:ascii="Times New Roman" w:hAnsi="Times New Roman" w:cs="Times New Roman"/>
          <w:sz w:val="24"/>
          <w:szCs w:val="24"/>
        </w:rPr>
      </w:pPr>
    </w:p>
    <w:sectPr w:rsidR="00A92935" w:rsidRPr="005C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26"/>
    <w:rsid w:val="00104B2A"/>
    <w:rsid w:val="003B623F"/>
    <w:rsid w:val="004549F2"/>
    <w:rsid w:val="00495863"/>
    <w:rsid w:val="005241E2"/>
    <w:rsid w:val="005C4059"/>
    <w:rsid w:val="007B0B46"/>
    <w:rsid w:val="008C0560"/>
    <w:rsid w:val="00A92935"/>
    <w:rsid w:val="00AB5997"/>
    <w:rsid w:val="00B07648"/>
    <w:rsid w:val="00B87FA6"/>
    <w:rsid w:val="00C25626"/>
    <w:rsid w:val="00CF0A6B"/>
    <w:rsid w:val="00D864A7"/>
    <w:rsid w:val="00DB2D1B"/>
    <w:rsid w:val="00E13274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4B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4B2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2020-01-17T08:20:00Z</cp:lastPrinted>
  <dcterms:created xsi:type="dcterms:W3CDTF">2020-01-17T08:10:00Z</dcterms:created>
  <dcterms:modified xsi:type="dcterms:W3CDTF">2020-01-20T09:10:00Z</dcterms:modified>
</cp:coreProperties>
</file>