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Pytania i odpowiedzi do SIWZ</w:t>
      </w:r>
    </w:p>
    <w:p>
      <w:pPr>
        <w:pStyle w:val="Normal"/>
        <w:spacing w:lineRule="auto" w:line="360"/>
        <w:ind w:left="708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Przetarg - 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„</w:t>
      </w:r>
      <w:r>
        <w:rPr>
          <w:rStyle w:val="Strong"/>
          <w:rFonts w:cs="Times New Roman" w:ascii="Times New Roman" w:hAnsi="Times New Roman"/>
          <w:sz w:val="28"/>
          <w:szCs w:val="28"/>
        </w:rPr>
        <w:t xml:space="preserve">Wdrożenie e-usług publicznych dla mieszkańców </w:t>
        <w:br/>
        <w:t>Gminy Milejewo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”</w:t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Pytanie nr 4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Dotyczy: Załącznik nr 1 do SIWZ - Szczegółowy Opis Przedmiotu Zamówienia - pkt. 13.10.5. Ewidencja dróg.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Czy Zamawiający dopuszcza wdrożenie systemu do zarządzania ewidencją dróg gminnych </w:t>
        <w:br/>
        <w:t>na wirtualnych serwerach w technologii web-gis („w chmurze”) z uwzględnieniem wszystkich wymogów zawartych w OPZ.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Odpowiedź na pytanie nr 4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załącznikiem nr 1 do SIWZ - Szczegółowy Opis Przedmiotu Zamówienia Zamawiający oczekuje by oprogramowanie systemu informacji przestrzennej tylko w części dostępnej publicznie było zainstalowane na infrastrukturze sprzętowo –systemowej zapewnionej przez Wykonawcę.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Pytanie nr 5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212225"/>
          <w:lang w:eastAsia="pl-PL"/>
        </w:rPr>
        <w:t>Dotyczy: Załącznik nr 10 do SIWZ - Wymagania dla próbki przedmiotu zamówienia oraz zasady</w:t>
        <w:br/>
        <w:t>i zakres jej badania.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212225"/>
          <w:lang w:eastAsia="pl-PL"/>
        </w:rPr>
        <w:t xml:space="preserve">W scenariuszu nr 5 w zakresie EOD, Obsługa raportów - pisma przekazane - Zamawiający w kroku </w:t>
        <w:br/>
        <w:t>nr 7 zapisał: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/>
          <w:iCs/>
          <w:color w:val="212225"/>
          <w:lang w:eastAsia="pl-PL"/>
        </w:rPr>
        <w:t>Sprawdzić na ekranie i wydruku informacje na temat godziny przekazania ostatniego dokumentu.</w:t>
      </w:r>
    </w:p>
    <w:p>
      <w:pPr>
        <w:pStyle w:val="Normal"/>
        <w:spacing w:beforeAutospacing="1" w:afterAutospacing="1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212225"/>
          <w:lang w:eastAsia="pl-PL"/>
        </w:rPr>
        <w:t xml:space="preserve">Wykonawca pragnie Zamawiającemu zwrócić uwagę, iż raport pism wychodzących zgodnie </w:t>
        <w:br/>
        <w:t>z wzorcem Poczty Polskiej nie obejmuje pola godzina przekazana dokumentu - w związku z tym prosimy o potwierdzenie interpretacji Wykonawcy, iż Zamawiający zaakceptuje następujące rozwiązanie: na ekranie będzie można sprawdzić oprócz wszystkich innych wymaganych pól, również godzinę przekazania ostatniego dokumenty, zaś raport drukowany- zgodny z wzorcem Poczty Polskiej, tego pola już nie będzie posiadał?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Odpowiedź na pytanie nr 5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212225"/>
        </w:rPr>
        <w:t xml:space="preserve">Zamawiający uzna za wystarczające spełnienie kroku nr 7 w scenariuszu nr 5 w zakresie EOD, Obsługa raportów - pisma przekazane poprzez wykazanie przez Wykonawcę w trakcie badania próbki, że na ekranie będzie można sprawdzić oprócz wszystkich innych wymaganych pól, również godzinę przekazania ostatniego dokumentu, zaś raport drukowany będzie zgodny z wzorcem Poczty Polskiej </w:t>
        <w:br/>
        <w:t>i tego pola już nie będzie posiadał.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3c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99"/>
    <w:qFormat/>
    <w:rsid w:val="001a11ca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8030c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2020-06-30T05:43:00Z</dcterms:created>
  <dc:creator>PC</dc:creator>
  <dc:language>pl-PL</dc:language>
  <cp:lastModifiedBy>PC</cp:lastModifiedBy>
  <dcterms:modified xsi:type="dcterms:W3CDTF">2020-06-30T05:57:00Z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