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4" w:rsidRPr="003C269A" w:rsidRDefault="006825CA" w:rsidP="00735982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3C269A">
        <w:rPr>
          <w:rFonts w:asciiTheme="majorBidi" w:hAnsiTheme="majorBidi" w:cstheme="majorBidi"/>
          <w:b/>
          <w:bCs/>
          <w:sz w:val="23"/>
          <w:szCs w:val="23"/>
        </w:rPr>
        <w:t>Klauzula informacyjna</w:t>
      </w:r>
    </w:p>
    <w:p w:rsidR="00F87DE4" w:rsidRPr="003C269A" w:rsidRDefault="00F87DE4" w:rsidP="000F2C1E">
      <w:pPr>
        <w:spacing w:after="150" w:line="240" w:lineRule="auto"/>
        <w:ind w:firstLine="567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Zgodnie z art. 13 ust. 1 i 2 </w:t>
      </w:r>
      <w:r w:rsidRPr="003C269A">
        <w:rPr>
          <w:rFonts w:asciiTheme="majorBidi" w:hAnsiTheme="majorBidi" w:cstheme="majorBidi"/>
          <w:sz w:val="23"/>
          <w:szCs w:val="23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dalej „RODO”, informuję, że: </w:t>
      </w:r>
    </w:p>
    <w:p w:rsidR="00F87DE4" w:rsidRPr="003C269A" w:rsidRDefault="00F87DE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administratorem danych osobowych jest </w:t>
      </w:r>
      <w:r w:rsidRPr="003C269A"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  <w:t>Gmina Milejewo reprezentowana przez Wójta Gminy Milejewo, z/s w Milejewie, ul. Elbląska 47</w:t>
      </w:r>
      <w:r w:rsidR="006825CA" w:rsidRPr="003C269A"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  <w:t>;</w:t>
      </w:r>
    </w:p>
    <w:p w:rsidR="00F87DE4" w:rsidRPr="003C269A" w:rsidRDefault="00F87DE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color w:val="00B0F0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inspektorem ochrony danych osobowych w Gminie Milejewo jest Pan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Urszula Maziarz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i/>
          <w:sz w:val="23"/>
          <w:szCs w:val="23"/>
          <w:lang w:eastAsia="pl-PL"/>
        </w:rPr>
        <w:t>e-mail: iod@milejewo.gmina.pl</w:t>
      </w:r>
      <w:r w:rsidR="006825CA" w:rsidRPr="003C269A">
        <w:rPr>
          <w:rFonts w:asciiTheme="majorBidi" w:eastAsia="Times New Roman" w:hAnsiTheme="majorBidi" w:cstheme="majorBidi"/>
          <w:i/>
          <w:sz w:val="23"/>
          <w:szCs w:val="23"/>
          <w:lang w:eastAsia="pl-PL"/>
        </w:rPr>
        <w:t>;</w:t>
      </w:r>
    </w:p>
    <w:p w:rsidR="00F87DE4" w:rsidRPr="003C269A" w:rsidRDefault="00BB60B5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color w:val="00B0F0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przetwarzanie danych osobowych jest niezbędne do wypełnienia obowiązku prawnego ciążącego na admin</w:t>
      </w:r>
      <w:r w:rsidR="00E553DE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istratorze, zgodnie z art. 6 ust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. 1 lit. c RODO i będzie się odbywać szczególnie w celu procedury otwartego konkursu ofert na realizację zadania publicznego  w oparciu o ustawę z dnia 24 kwietnia 2003 r. o działalności pożytku publicznego </w:t>
      </w:r>
      <w:r w:rsid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="004D6DBC">
        <w:rPr>
          <w:rFonts w:asciiTheme="majorBidi" w:eastAsia="Times New Roman" w:hAnsiTheme="majorBidi" w:cstheme="majorBidi"/>
          <w:sz w:val="23"/>
          <w:szCs w:val="23"/>
          <w:lang w:eastAsia="pl-PL"/>
        </w:rPr>
        <w:t>i o wolontariacie (Dz. U. z 2022 r., poz. 1327</w:t>
      </w:r>
      <w:bookmarkStart w:id="0" w:name="_GoBack"/>
      <w:bookmarkEnd w:id="0"/>
      <w:r w:rsidR="006A367B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ze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zm.)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;</w:t>
      </w:r>
    </w:p>
    <w:p w:rsidR="00F87DE4" w:rsidRPr="003C269A" w:rsidRDefault="00BB60B5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 związku z przetwarzaniem danych w celach wskazanych powyżej, dane osobowe mogą być udostępnione innym odbiorcom lub k</w:t>
      </w:r>
      <w:r w:rsidR="003C269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ategoriom odbiorców. Odbiorcami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danych mogą być: </w:t>
      </w:r>
      <w:r w:rsidR="00F87337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a) podmioty upoważnione do odbioru danych osobowych na podstawie odpowiednich przepisów p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rawa, m.in.: członkowie komisji konkursowych, </w:t>
      </w:r>
      <w:r w:rsidR="00FE74AC" w:rsidRPr="003C269A">
        <w:rPr>
          <w:rFonts w:asciiTheme="majorBidi" w:hAnsiTheme="majorBidi" w:cstheme="majorBidi"/>
          <w:sz w:val="23"/>
          <w:szCs w:val="23"/>
        </w:rPr>
        <w:t>odbiorcy informacji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FE74AC" w:rsidRPr="003C269A">
        <w:rPr>
          <w:rFonts w:asciiTheme="majorBidi" w:hAnsiTheme="majorBidi" w:cstheme="majorBidi"/>
          <w:sz w:val="23"/>
          <w:szCs w:val="23"/>
        </w:rPr>
        <w:t xml:space="preserve">zamieszczonej 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 BIP</w:t>
      </w:r>
      <w:r w:rsidR="00FE74AC" w:rsidRPr="003C269A">
        <w:rPr>
          <w:rFonts w:asciiTheme="majorBidi" w:hAnsiTheme="majorBidi" w:cstheme="majorBidi"/>
          <w:sz w:val="23"/>
          <w:szCs w:val="23"/>
        </w:rPr>
        <w:t xml:space="preserve"> organu administracji publicznej,</w:t>
      </w:r>
      <w:r w:rsidR="00FE74AC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FE74AC" w:rsidRPr="003C269A">
        <w:rPr>
          <w:rFonts w:asciiTheme="majorBidi" w:hAnsiTheme="majorBidi" w:cstheme="majorBidi"/>
          <w:sz w:val="23"/>
          <w:szCs w:val="23"/>
        </w:rPr>
        <w:t>na stronie internetowej organu administracji publicznej, w siedzibie organu administracji publicznej w miejscu przeznaczonym na zamieszczanie ogłoszeń (nazwa oferenta, nazwa zadania publicznego, wysokość przyznanych środków publicznych), podmioty kontrolujące realizację zadania;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b) podmioty, które przet</w:t>
      </w:r>
      <w:r w:rsidR="007B6478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warzają dane osobowe w imieniu a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dministratora, 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na podstawie zawartej umowy powierzenia przetwarzania danych osobowych (tzw. podmioty przetwarzające)</w:t>
      </w:r>
      <w:r w:rsidR="00F87337" w:rsidRPr="003C269A">
        <w:rPr>
          <w:rFonts w:asciiTheme="majorBidi" w:hAnsiTheme="majorBidi" w:cstheme="majorBidi"/>
          <w:sz w:val="23"/>
          <w:szCs w:val="23"/>
        </w:rPr>
        <w:t>;</w:t>
      </w:r>
    </w:p>
    <w:p w:rsidR="002253C4" w:rsidRPr="003C269A" w:rsidRDefault="002253C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dane osobowe będą przetwarzane przez okres niezbędny do realizacji odpowiedniego celu przetwarzania wskazanego w pkt 3, w tym również obowiązku archiwizacyjnego wynikającego z przepisów prawa</w:t>
      </w:r>
      <w:r w:rsidR="00F87337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, tj. 5 lat;</w:t>
      </w:r>
    </w:p>
    <w:p w:rsidR="00F80672" w:rsidRPr="003C269A" w:rsidRDefault="00F80672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b/>
          <w:i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podanie danych osobowych jest dobrowolne, jednakże ich niepodanie uniemożliwia wzięcie udziału w otwartym konkursie ofert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;</w:t>
      </w:r>
    </w:p>
    <w:p w:rsidR="00F87337" w:rsidRPr="003C269A" w:rsidRDefault="002253C4" w:rsidP="000F2C1E">
      <w:pPr>
        <w:pStyle w:val="Akapitzlist"/>
        <w:numPr>
          <w:ilvl w:val="0"/>
          <w:numId w:val="6"/>
        </w:numPr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eastAsia="Calibri" w:hAnsiTheme="majorBidi" w:cstheme="majorBidi"/>
          <w:sz w:val="23"/>
          <w:szCs w:val="23"/>
        </w:rPr>
        <w:t xml:space="preserve">dane osobowe nie będą przetwarzane w sposób zautomatyzowany, w tym również </w:t>
      </w:r>
      <w:r w:rsidR="00D57F4F" w:rsidRPr="003C269A">
        <w:rPr>
          <w:rFonts w:asciiTheme="majorBidi" w:eastAsia="Calibri" w:hAnsiTheme="majorBidi" w:cstheme="majorBidi"/>
          <w:sz w:val="23"/>
          <w:szCs w:val="23"/>
        </w:rPr>
        <w:br/>
      </w:r>
      <w:r w:rsidRPr="003C269A">
        <w:rPr>
          <w:rFonts w:asciiTheme="majorBidi" w:eastAsia="Calibri" w:hAnsiTheme="majorBidi" w:cstheme="majorBidi"/>
          <w:sz w:val="23"/>
          <w:szCs w:val="23"/>
        </w:rPr>
        <w:t>w formie profilowania</w:t>
      </w:r>
      <w:r w:rsidR="006825CA" w:rsidRPr="003C269A">
        <w:rPr>
          <w:rFonts w:asciiTheme="majorBidi" w:eastAsia="Calibri" w:hAnsiTheme="majorBidi" w:cstheme="majorBidi"/>
          <w:sz w:val="23"/>
          <w:szCs w:val="23"/>
        </w:rPr>
        <w:t>;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</w:p>
    <w:p w:rsidR="003C269A" w:rsidRPr="003C269A" w:rsidRDefault="00EC5807" w:rsidP="000F2C1E">
      <w:pPr>
        <w:pStyle w:val="Akapitzlist"/>
        <w:numPr>
          <w:ilvl w:val="0"/>
          <w:numId w:val="6"/>
        </w:numPr>
        <w:tabs>
          <w:tab w:val="left" w:pos="993"/>
        </w:tabs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>w zwią</w:t>
      </w:r>
      <w:r w:rsidR="006825CA" w:rsidRPr="003C269A">
        <w:rPr>
          <w:rFonts w:asciiTheme="majorBidi" w:hAnsiTheme="majorBidi" w:cstheme="majorBidi"/>
          <w:sz w:val="23"/>
          <w:szCs w:val="23"/>
        </w:rPr>
        <w:t>zku z przetwarzaniem przez a</w:t>
      </w:r>
      <w:r w:rsidRPr="003C269A">
        <w:rPr>
          <w:rFonts w:asciiTheme="majorBidi" w:hAnsiTheme="majorBidi" w:cstheme="majorBidi"/>
          <w:sz w:val="23"/>
          <w:szCs w:val="23"/>
        </w:rPr>
        <w:t xml:space="preserve">dministratora danych osobie, której dane dotyczą: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a)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dostępu do treści danych, na podstawie art. 15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b)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 sprostowania danych, na podstawie art. 16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c)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 usunięcia danych, na podstawie art. 17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d) </w:t>
      </w:r>
      <w:r w:rsidRPr="003C269A">
        <w:rPr>
          <w:rFonts w:asciiTheme="majorBidi" w:hAnsiTheme="majorBidi" w:cstheme="majorBidi"/>
          <w:sz w:val="23"/>
          <w:szCs w:val="23"/>
        </w:rPr>
        <w:t xml:space="preserve">nie przysługuje prawo do ograniczenia przetwarzania danych, na podstawie art. 18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="001E4C7F" w:rsidRPr="003C269A">
        <w:rPr>
          <w:rFonts w:asciiTheme="majorBidi" w:hAnsiTheme="majorBidi" w:cstheme="majorBidi"/>
          <w:sz w:val="23"/>
          <w:szCs w:val="23"/>
        </w:rPr>
        <w:t>e) nie przysługuje prawo do przenoszenia danych osob</w:t>
      </w:r>
      <w:r w:rsidR="003C269A" w:rsidRPr="003C269A">
        <w:rPr>
          <w:rFonts w:asciiTheme="majorBidi" w:hAnsiTheme="majorBidi" w:cstheme="majorBidi"/>
          <w:sz w:val="23"/>
          <w:szCs w:val="23"/>
        </w:rPr>
        <w:t xml:space="preserve">owych, o których mowa w art. 20 </w:t>
      </w:r>
      <w:r w:rsidR="001E4C7F" w:rsidRPr="003C269A">
        <w:rPr>
          <w:rFonts w:asciiTheme="majorBidi" w:hAnsiTheme="majorBidi" w:cstheme="majorBidi"/>
          <w:sz w:val="23"/>
          <w:szCs w:val="23"/>
        </w:rPr>
        <w:t>Rozporządzenia;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="001E4C7F" w:rsidRPr="003C269A">
        <w:rPr>
          <w:rFonts w:asciiTheme="majorBidi" w:hAnsiTheme="majorBidi" w:cstheme="majorBidi"/>
          <w:sz w:val="23"/>
          <w:szCs w:val="23"/>
        </w:rPr>
        <w:t>f</w:t>
      </w:r>
      <w:r w:rsidRPr="003C269A">
        <w:rPr>
          <w:rFonts w:asciiTheme="majorBidi" w:hAnsiTheme="majorBidi" w:cstheme="majorBidi"/>
          <w:sz w:val="23"/>
          <w:szCs w:val="23"/>
        </w:rPr>
        <w:t xml:space="preserve">) nie przysługuje prawo wniesienia sprzeciwu wobec przetwarzania danych, </w:t>
      </w:r>
      <w:r w:rsidR="006423C6" w:rsidRPr="003C269A">
        <w:rPr>
          <w:rFonts w:asciiTheme="majorBidi" w:hAnsiTheme="majorBidi" w:cstheme="majorBidi"/>
          <w:sz w:val="23"/>
          <w:szCs w:val="23"/>
        </w:rPr>
        <w:br/>
      </w:r>
      <w:r w:rsidRPr="003C269A">
        <w:rPr>
          <w:rFonts w:asciiTheme="majorBidi" w:hAnsiTheme="majorBidi" w:cstheme="majorBidi"/>
          <w:sz w:val="23"/>
          <w:szCs w:val="23"/>
        </w:rPr>
        <w:t xml:space="preserve">na podstawie art. 21 Rozporządzenia; </w:t>
      </w:r>
    </w:p>
    <w:p w:rsidR="00EC5807" w:rsidRPr="003C269A" w:rsidRDefault="00EC5807" w:rsidP="000F2C1E">
      <w:pPr>
        <w:pStyle w:val="Akapitzlist"/>
        <w:numPr>
          <w:ilvl w:val="0"/>
          <w:numId w:val="6"/>
        </w:numPr>
        <w:tabs>
          <w:tab w:val="left" w:pos="993"/>
        </w:tabs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 xml:space="preserve">osobie, której dane dotyczą, przysługuje prawo </w:t>
      </w:r>
      <w:r w:rsidR="001E4C7F" w:rsidRPr="003C269A">
        <w:rPr>
          <w:rFonts w:asciiTheme="majorBidi" w:hAnsiTheme="majorBidi" w:cstheme="majorBidi"/>
          <w:sz w:val="23"/>
          <w:szCs w:val="23"/>
        </w:rPr>
        <w:t xml:space="preserve">wniesienia skargi do organu </w:t>
      </w:r>
      <w:r w:rsidRPr="003C269A">
        <w:rPr>
          <w:rFonts w:asciiTheme="majorBidi" w:hAnsiTheme="majorBidi" w:cstheme="majorBidi"/>
          <w:sz w:val="23"/>
          <w:szCs w:val="23"/>
        </w:rPr>
        <w:t>nadzorczego tj. Prezesa Urzędu Ochrony Danych Osobowych, gdy osoba ta uzna, że przetwarzanie danych osobowych narusza przepisy RODO</w:t>
      </w:r>
      <w:r w:rsidR="006825CA" w:rsidRPr="003C269A">
        <w:rPr>
          <w:rFonts w:asciiTheme="majorBidi" w:hAnsiTheme="majorBidi" w:cstheme="majorBidi"/>
          <w:sz w:val="23"/>
          <w:szCs w:val="23"/>
        </w:rPr>
        <w:t>.</w:t>
      </w:r>
    </w:p>
    <w:p w:rsidR="00F87DE4" w:rsidRPr="003C269A" w:rsidRDefault="00F87DE4" w:rsidP="000F2C1E">
      <w:pPr>
        <w:spacing w:before="120"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8A282D" w:rsidRPr="003C269A" w:rsidRDefault="00FE74AC" w:rsidP="000F2C1E">
      <w:pPr>
        <w:spacing w:before="120" w:after="120" w:line="240" w:lineRule="auto"/>
        <w:ind w:left="4248" w:firstLine="708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>……………………………………………</w:t>
      </w:r>
    </w:p>
    <w:p w:rsidR="00FE74AC" w:rsidRPr="003C269A" w:rsidRDefault="00FE74AC" w:rsidP="000F2C1E">
      <w:pPr>
        <w:spacing w:before="120" w:after="120" w:line="240" w:lineRule="auto"/>
        <w:ind w:left="5664" w:firstLine="708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 xml:space="preserve">Data i podpis </w:t>
      </w:r>
    </w:p>
    <w:sectPr w:rsidR="00FE74AC" w:rsidRPr="003C269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59" w:rsidRDefault="00914459">
      <w:pPr>
        <w:spacing w:after="0" w:line="240" w:lineRule="auto"/>
      </w:pPr>
      <w:r>
        <w:separator/>
      </w:r>
    </w:p>
  </w:endnote>
  <w:endnote w:type="continuationSeparator" w:id="0">
    <w:p w:rsidR="00914459" w:rsidRDefault="0091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87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9A">
          <w:rPr>
            <w:noProof/>
          </w:rPr>
          <w:t>2</w:t>
        </w:r>
        <w:r>
          <w:fldChar w:fldCharType="end"/>
        </w:r>
      </w:p>
    </w:sdtContent>
  </w:sdt>
  <w:p w:rsidR="00C9514B" w:rsidRDefault="00914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59" w:rsidRDefault="00914459">
      <w:pPr>
        <w:spacing w:after="0" w:line="240" w:lineRule="auto"/>
      </w:pPr>
      <w:r>
        <w:separator/>
      </w:r>
    </w:p>
  </w:footnote>
  <w:footnote w:type="continuationSeparator" w:id="0">
    <w:p w:rsidR="00914459" w:rsidRDefault="0091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4A" w:rsidRPr="00B0674A" w:rsidRDefault="00B0674A" w:rsidP="00B0674A">
    <w:pPr>
      <w:pStyle w:val="Nagwek"/>
      <w:jc w:val="center"/>
      <w:rPr>
        <w:rFonts w:asciiTheme="majorBidi" w:hAnsiTheme="majorBidi" w:cstheme="majorBidi"/>
      </w:rPr>
    </w:pPr>
    <w:r w:rsidRPr="00B0674A">
      <w:rPr>
        <w:rFonts w:asciiTheme="majorBidi" w:hAnsiTheme="majorBidi" w:cstheme="majorBidi"/>
      </w:rPr>
      <w:t>Załącznik nr 3 do ogłoszenia otwarteg</w:t>
    </w:r>
    <w:r w:rsidR="00843463">
      <w:rPr>
        <w:rFonts w:asciiTheme="majorBidi" w:hAnsiTheme="majorBidi" w:cstheme="majorBidi"/>
      </w:rPr>
      <w:t>o konkursu ofert RO.</w:t>
    </w:r>
    <w:r w:rsidR="00EB25AC">
      <w:rPr>
        <w:rFonts w:asciiTheme="majorBidi" w:hAnsiTheme="majorBidi" w:cstheme="majorBidi"/>
      </w:rPr>
      <w:t>524.1.2023</w:t>
    </w:r>
    <w:r w:rsidR="00FA687F">
      <w:rPr>
        <w:rFonts w:asciiTheme="majorBidi" w:hAnsiTheme="majorBidi" w:cstheme="majorBidi"/>
      </w:rPr>
      <w:t>.AG</w:t>
    </w:r>
  </w:p>
  <w:p w:rsidR="00B0674A" w:rsidRPr="00B0674A" w:rsidRDefault="00B0674A">
    <w:pPr>
      <w:pStyle w:val="Nagwek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5CA"/>
    <w:multiLevelType w:val="hybridMultilevel"/>
    <w:tmpl w:val="B83A07A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DD6C070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7215C0"/>
    <w:multiLevelType w:val="hybridMultilevel"/>
    <w:tmpl w:val="34225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79B8"/>
    <w:multiLevelType w:val="hybridMultilevel"/>
    <w:tmpl w:val="F8823C54"/>
    <w:lvl w:ilvl="0" w:tplc="DF78B0D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42B93"/>
    <w:multiLevelType w:val="hybridMultilevel"/>
    <w:tmpl w:val="DC0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4"/>
    <w:rsid w:val="0005721F"/>
    <w:rsid w:val="000F2C1E"/>
    <w:rsid w:val="001B1B4A"/>
    <w:rsid w:val="001E4C7F"/>
    <w:rsid w:val="001F3676"/>
    <w:rsid w:val="00224DA2"/>
    <w:rsid w:val="002253C4"/>
    <w:rsid w:val="00301646"/>
    <w:rsid w:val="003C269A"/>
    <w:rsid w:val="004D6DBC"/>
    <w:rsid w:val="004F66D8"/>
    <w:rsid w:val="005A4375"/>
    <w:rsid w:val="005F61D0"/>
    <w:rsid w:val="006423C6"/>
    <w:rsid w:val="006825CA"/>
    <w:rsid w:val="006A367B"/>
    <w:rsid w:val="006E0F2C"/>
    <w:rsid w:val="00735982"/>
    <w:rsid w:val="007B6478"/>
    <w:rsid w:val="007D4509"/>
    <w:rsid w:val="00843463"/>
    <w:rsid w:val="008908C5"/>
    <w:rsid w:val="008A282D"/>
    <w:rsid w:val="008F6364"/>
    <w:rsid w:val="00914459"/>
    <w:rsid w:val="00986B80"/>
    <w:rsid w:val="00A17E68"/>
    <w:rsid w:val="00AA4A2D"/>
    <w:rsid w:val="00AB7144"/>
    <w:rsid w:val="00B0674A"/>
    <w:rsid w:val="00BB60B5"/>
    <w:rsid w:val="00BE68ED"/>
    <w:rsid w:val="00C84FD2"/>
    <w:rsid w:val="00D57F4F"/>
    <w:rsid w:val="00E1586C"/>
    <w:rsid w:val="00E438AE"/>
    <w:rsid w:val="00E553DE"/>
    <w:rsid w:val="00EB25AC"/>
    <w:rsid w:val="00EC5807"/>
    <w:rsid w:val="00F80672"/>
    <w:rsid w:val="00F87337"/>
    <w:rsid w:val="00F87DE4"/>
    <w:rsid w:val="00FA687F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E4"/>
    <w:pPr>
      <w:spacing w:before="0" w:after="160" w:afterAutospacing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E4"/>
  </w:style>
  <w:style w:type="paragraph" w:styleId="Tekstdymka">
    <w:name w:val="Balloon Text"/>
    <w:basedOn w:val="Normalny"/>
    <w:link w:val="TekstdymkaZnak"/>
    <w:uiPriority w:val="99"/>
    <w:semiHidden/>
    <w:unhideWhenUsed/>
    <w:rsid w:val="009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807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8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5CA"/>
  </w:style>
  <w:style w:type="character" w:styleId="Hipercze">
    <w:name w:val="Hyperlink"/>
    <w:basedOn w:val="Domylnaczcionkaakapitu"/>
    <w:uiPriority w:val="99"/>
    <w:unhideWhenUsed/>
    <w:rsid w:val="006825CA"/>
    <w:rPr>
      <w:color w:val="0563C1" w:themeColor="hyperlink"/>
      <w:u w:val="single"/>
    </w:rPr>
  </w:style>
  <w:style w:type="paragraph" w:customStyle="1" w:styleId="p1">
    <w:name w:val="p1"/>
    <w:basedOn w:val="Normalny"/>
    <w:rsid w:val="00F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E4"/>
    <w:pPr>
      <w:spacing w:before="0" w:after="160" w:afterAutospacing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E4"/>
  </w:style>
  <w:style w:type="paragraph" w:styleId="Tekstdymka">
    <w:name w:val="Balloon Text"/>
    <w:basedOn w:val="Normalny"/>
    <w:link w:val="TekstdymkaZnak"/>
    <w:uiPriority w:val="99"/>
    <w:semiHidden/>
    <w:unhideWhenUsed/>
    <w:rsid w:val="009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807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8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5CA"/>
  </w:style>
  <w:style w:type="character" w:styleId="Hipercze">
    <w:name w:val="Hyperlink"/>
    <w:basedOn w:val="Domylnaczcionkaakapitu"/>
    <w:uiPriority w:val="99"/>
    <w:unhideWhenUsed/>
    <w:rsid w:val="006825CA"/>
    <w:rPr>
      <w:color w:val="0563C1" w:themeColor="hyperlink"/>
      <w:u w:val="single"/>
    </w:rPr>
  </w:style>
  <w:style w:type="paragraph" w:customStyle="1" w:styleId="p1">
    <w:name w:val="p1"/>
    <w:basedOn w:val="Normalny"/>
    <w:rsid w:val="00F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10</cp:revision>
  <cp:lastPrinted>2023-01-12T10:22:00Z</cp:lastPrinted>
  <dcterms:created xsi:type="dcterms:W3CDTF">2020-01-13T09:21:00Z</dcterms:created>
  <dcterms:modified xsi:type="dcterms:W3CDTF">2023-01-12T10:26:00Z</dcterms:modified>
</cp:coreProperties>
</file>