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90E83">
        <w:rPr>
          <w:rFonts w:asciiTheme="majorBidi" w:hAnsiTheme="majorBidi" w:cstheme="majorBidi"/>
          <w:b/>
          <w:bCs/>
        </w:rPr>
        <w:t xml:space="preserve">Uchwała Nr </w:t>
      </w:r>
      <w:r w:rsidR="00D21DD5">
        <w:rPr>
          <w:rFonts w:asciiTheme="majorBidi" w:hAnsiTheme="majorBidi" w:cstheme="majorBidi"/>
          <w:b/>
          <w:bCs/>
        </w:rPr>
        <w:t>XXXVII/246</w:t>
      </w:r>
      <w:r w:rsidR="0012722C" w:rsidRPr="00490E83">
        <w:rPr>
          <w:rFonts w:asciiTheme="majorBidi" w:hAnsiTheme="majorBidi" w:cstheme="majorBidi"/>
          <w:b/>
          <w:bCs/>
        </w:rPr>
        <w:t>/2022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90E83">
        <w:rPr>
          <w:rFonts w:asciiTheme="majorBidi" w:hAnsiTheme="majorBidi" w:cstheme="majorBidi"/>
          <w:b/>
          <w:bCs/>
        </w:rPr>
        <w:t>Rady Gminy Milejewo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90E83">
        <w:rPr>
          <w:rFonts w:asciiTheme="majorBidi" w:hAnsiTheme="majorBidi" w:cstheme="majorBidi"/>
          <w:b/>
          <w:bCs/>
        </w:rPr>
        <w:t>z dnia</w:t>
      </w:r>
      <w:r w:rsidR="0012722C" w:rsidRPr="00490E83">
        <w:rPr>
          <w:rFonts w:asciiTheme="majorBidi" w:hAnsiTheme="majorBidi" w:cstheme="majorBidi"/>
          <w:b/>
          <w:bCs/>
        </w:rPr>
        <w:t xml:space="preserve"> 28 grudnia 2022</w:t>
      </w:r>
      <w:r w:rsidR="0067098E" w:rsidRPr="00490E83">
        <w:rPr>
          <w:rFonts w:asciiTheme="majorBidi" w:hAnsiTheme="majorBidi" w:cstheme="majorBidi"/>
          <w:b/>
          <w:bCs/>
        </w:rPr>
        <w:t>r.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90E83">
        <w:rPr>
          <w:rFonts w:asciiTheme="majorBidi" w:hAnsiTheme="majorBidi" w:cstheme="majorBidi"/>
          <w:b/>
          <w:bCs/>
        </w:rPr>
        <w:t xml:space="preserve">w sprawie rozpatrzenia skargi na działalność </w:t>
      </w:r>
      <w:r w:rsidR="0012722C" w:rsidRPr="00490E83">
        <w:rPr>
          <w:rFonts w:asciiTheme="majorBidi" w:hAnsiTheme="majorBidi" w:cstheme="majorBidi"/>
          <w:b/>
          <w:bCs/>
        </w:rPr>
        <w:t>Wójta Gminy</w:t>
      </w:r>
      <w:r w:rsidRPr="00490E83">
        <w:rPr>
          <w:rFonts w:asciiTheme="majorBidi" w:hAnsiTheme="majorBidi" w:cstheme="majorBidi"/>
          <w:b/>
          <w:bCs/>
        </w:rPr>
        <w:t xml:space="preserve"> Milejewo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B3549F" w:rsidRPr="00490E83" w:rsidRDefault="00325EA1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90E83">
        <w:rPr>
          <w:rFonts w:asciiTheme="majorBidi" w:hAnsiTheme="majorBidi" w:cstheme="majorBidi"/>
        </w:rPr>
        <w:t xml:space="preserve">         </w:t>
      </w:r>
      <w:r w:rsidR="00B3549F" w:rsidRPr="00490E83">
        <w:rPr>
          <w:rFonts w:asciiTheme="majorBidi" w:hAnsiTheme="majorBidi" w:cstheme="majorBidi"/>
        </w:rPr>
        <w:t>Na podstawie art.18 ust. 2 pkt.15 ustawy z dnia 8 marca 1990r. o samorządzie gminnym</w:t>
      </w:r>
      <w:r w:rsidRPr="00490E83">
        <w:rPr>
          <w:rFonts w:asciiTheme="majorBidi" w:hAnsiTheme="majorBidi" w:cstheme="majorBidi"/>
        </w:rPr>
        <w:t xml:space="preserve"> </w:t>
      </w:r>
      <w:r w:rsidRPr="00490E83">
        <w:rPr>
          <w:rFonts w:asciiTheme="majorBidi" w:hAnsiTheme="majorBidi" w:cstheme="majorBidi"/>
        </w:rPr>
        <w:br/>
      </w:r>
      <w:r w:rsidR="00B3549F" w:rsidRPr="00490E83">
        <w:rPr>
          <w:rFonts w:asciiTheme="majorBidi" w:hAnsiTheme="majorBidi" w:cstheme="majorBidi"/>
        </w:rPr>
        <w:t>(Dz.</w:t>
      </w:r>
      <w:r w:rsidRPr="00490E83">
        <w:rPr>
          <w:rFonts w:asciiTheme="majorBidi" w:hAnsiTheme="majorBidi" w:cstheme="majorBidi"/>
        </w:rPr>
        <w:t xml:space="preserve"> </w:t>
      </w:r>
      <w:r w:rsidR="00B3549F" w:rsidRPr="00490E83">
        <w:rPr>
          <w:rFonts w:asciiTheme="majorBidi" w:hAnsiTheme="majorBidi" w:cstheme="majorBidi"/>
        </w:rPr>
        <w:t xml:space="preserve">U. z </w:t>
      </w:r>
      <w:r w:rsidR="006006D2" w:rsidRPr="00490E83">
        <w:rPr>
          <w:rFonts w:asciiTheme="majorBidi" w:hAnsiTheme="majorBidi" w:cstheme="majorBidi"/>
        </w:rPr>
        <w:t>2022r. poz. 559 ze zm.</w:t>
      </w:r>
      <w:r w:rsidR="00B3549F" w:rsidRPr="00490E83">
        <w:rPr>
          <w:rFonts w:asciiTheme="majorBidi" w:hAnsiTheme="majorBidi" w:cstheme="majorBidi"/>
        </w:rPr>
        <w:t>) oraz art. 229 pkt. 3, art. 237 i art. 238 ustawy z dnia 14</w:t>
      </w:r>
      <w:r w:rsidRPr="00490E83">
        <w:rPr>
          <w:rFonts w:asciiTheme="majorBidi" w:hAnsiTheme="majorBidi" w:cstheme="majorBidi"/>
        </w:rPr>
        <w:t xml:space="preserve"> </w:t>
      </w:r>
      <w:r w:rsidR="00B3549F" w:rsidRPr="00490E83">
        <w:rPr>
          <w:rFonts w:asciiTheme="majorBidi" w:hAnsiTheme="majorBidi" w:cstheme="majorBidi"/>
        </w:rPr>
        <w:t>czerwca 1960r. – Kodeks postępowania administracyjnego (</w:t>
      </w:r>
      <w:r w:rsidR="006006D2" w:rsidRPr="00490E83">
        <w:rPr>
          <w:rFonts w:asciiTheme="majorBidi" w:hAnsiTheme="majorBidi" w:cstheme="majorBidi"/>
        </w:rPr>
        <w:t>Dz.U. z 2022</w:t>
      </w:r>
      <w:r w:rsidR="00B3549F" w:rsidRPr="00490E83">
        <w:rPr>
          <w:rFonts w:asciiTheme="majorBidi" w:hAnsiTheme="majorBidi" w:cstheme="majorBidi"/>
        </w:rPr>
        <w:t>r. poz.</w:t>
      </w:r>
      <w:r w:rsidR="006006D2" w:rsidRPr="00490E83">
        <w:rPr>
          <w:rFonts w:asciiTheme="majorBidi" w:hAnsiTheme="majorBidi" w:cstheme="majorBidi"/>
        </w:rPr>
        <w:t xml:space="preserve"> 2000</w:t>
      </w:r>
      <w:r w:rsidRPr="00490E83">
        <w:rPr>
          <w:rFonts w:asciiTheme="majorBidi" w:hAnsiTheme="majorBidi" w:cstheme="majorBidi"/>
        </w:rPr>
        <w:t xml:space="preserve"> ze zm.</w:t>
      </w:r>
      <w:r w:rsidR="00B3549F" w:rsidRPr="00490E83">
        <w:rPr>
          <w:rFonts w:asciiTheme="majorBidi" w:hAnsiTheme="majorBidi" w:cstheme="majorBidi"/>
        </w:rPr>
        <w:t xml:space="preserve">) </w:t>
      </w:r>
      <w:r w:rsidR="008B272C" w:rsidRPr="00490E83">
        <w:rPr>
          <w:rFonts w:asciiTheme="majorBidi" w:hAnsiTheme="majorBidi" w:cstheme="majorBidi"/>
        </w:rPr>
        <w:br/>
      </w:r>
      <w:r w:rsidRPr="00490E83">
        <w:rPr>
          <w:rFonts w:asciiTheme="majorBidi" w:hAnsiTheme="majorBidi" w:cstheme="majorBidi"/>
          <w:b/>
          <w:bCs/>
        </w:rPr>
        <w:t xml:space="preserve">Rada </w:t>
      </w:r>
      <w:r w:rsidR="00B3549F" w:rsidRPr="00490E83">
        <w:rPr>
          <w:rFonts w:asciiTheme="majorBidi" w:hAnsiTheme="majorBidi" w:cstheme="majorBidi"/>
          <w:b/>
          <w:bCs/>
        </w:rPr>
        <w:t>Gminy Milejewo uchwala, co następuje: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90E83">
        <w:rPr>
          <w:rFonts w:asciiTheme="majorBidi" w:hAnsiTheme="majorBidi" w:cstheme="majorBidi"/>
          <w:b/>
          <w:bCs/>
        </w:rPr>
        <w:t xml:space="preserve">§ 1. </w:t>
      </w:r>
      <w:r w:rsidRPr="00490E83">
        <w:rPr>
          <w:rFonts w:asciiTheme="majorBidi" w:hAnsiTheme="majorBidi" w:cstheme="majorBidi"/>
        </w:rPr>
        <w:t xml:space="preserve">Po rozpatrzeniu skargi na działalność </w:t>
      </w:r>
      <w:r w:rsidR="00BB2E66">
        <w:rPr>
          <w:rFonts w:asciiTheme="majorBidi" w:hAnsiTheme="majorBidi" w:cstheme="majorBidi"/>
        </w:rPr>
        <w:t>W</w:t>
      </w:r>
      <w:r w:rsidR="00422118" w:rsidRPr="00490E83">
        <w:rPr>
          <w:rFonts w:asciiTheme="majorBidi" w:hAnsiTheme="majorBidi" w:cstheme="majorBidi"/>
        </w:rPr>
        <w:t>ójta Gminy</w:t>
      </w:r>
      <w:r w:rsidRPr="00490E83">
        <w:rPr>
          <w:rFonts w:asciiTheme="majorBidi" w:hAnsiTheme="majorBidi" w:cstheme="majorBidi"/>
        </w:rPr>
        <w:t xml:space="preserve"> Milejewo w sprawie zarzutów postawionych w skardze, </w:t>
      </w:r>
      <w:r w:rsidR="00422118" w:rsidRPr="00490E83">
        <w:rPr>
          <w:rFonts w:asciiTheme="majorBidi" w:hAnsiTheme="majorBidi" w:cstheme="majorBidi"/>
        </w:rPr>
        <w:t>stwierdza się, że złożona skarga jest bezzasadna.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90E83">
        <w:rPr>
          <w:rFonts w:asciiTheme="majorBidi" w:hAnsiTheme="majorBidi" w:cstheme="majorBidi"/>
          <w:b/>
          <w:bCs/>
        </w:rPr>
        <w:t xml:space="preserve">§ 2. </w:t>
      </w:r>
      <w:r w:rsidRPr="00490E83">
        <w:rPr>
          <w:rFonts w:asciiTheme="majorBidi" w:hAnsiTheme="majorBidi" w:cstheme="majorBidi"/>
        </w:rPr>
        <w:t>Uzasadnienie rozstrzygnięcia stanowi załącznik do niniejszej uchwały.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41444B" w:rsidRDefault="00BC3A37" w:rsidP="00570C0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§ 3. </w:t>
      </w:r>
      <w:r w:rsidR="00B3549F" w:rsidRPr="00490E83">
        <w:rPr>
          <w:rFonts w:asciiTheme="majorBidi" w:hAnsiTheme="majorBidi" w:cstheme="majorBidi"/>
        </w:rPr>
        <w:t xml:space="preserve">Zobowiązuje się Przewodniczącego Rady </w:t>
      </w:r>
      <w:r w:rsidR="0067098E" w:rsidRPr="00490E83">
        <w:rPr>
          <w:rFonts w:asciiTheme="majorBidi" w:hAnsiTheme="majorBidi" w:cstheme="majorBidi"/>
        </w:rPr>
        <w:t xml:space="preserve">Gminy do powiadomienia </w:t>
      </w:r>
      <w:r w:rsidR="009C39F5">
        <w:rPr>
          <w:rFonts w:asciiTheme="majorBidi" w:hAnsiTheme="majorBidi" w:cstheme="majorBidi"/>
        </w:rPr>
        <w:t>Skarżącego</w:t>
      </w:r>
      <w:r w:rsidR="0041444B">
        <w:rPr>
          <w:rFonts w:asciiTheme="majorBidi" w:hAnsiTheme="majorBidi" w:cstheme="majorBidi"/>
        </w:rPr>
        <w:t xml:space="preserve"> </w:t>
      </w:r>
      <w:r w:rsidR="00B3549F" w:rsidRPr="00490E83">
        <w:rPr>
          <w:rFonts w:asciiTheme="majorBidi" w:hAnsiTheme="majorBidi" w:cstheme="majorBidi"/>
        </w:rPr>
        <w:t xml:space="preserve">o sposobie </w:t>
      </w:r>
      <w:r w:rsidR="0041444B">
        <w:rPr>
          <w:rFonts w:asciiTheme="majorBidi" w:hAnsiTheme="majorBidi" w:cstheme="majorBidi"/>
        </w:rPr>
        <w:t xml:space="preserve">  </w:t>
      </w:r>
    </w:p>
    <w:p w:rsidR="00B3549F" w:rsidRPr="00490E83" w:rsidRDefault="00B3549F" w:rsidP="004144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90E83">
        <w:rPr>
          <w:rFonts w:asciiTheme="majorBidi" w:hAnsiTheme="majorBidi" w:cstheme="majorBidi"/>
        </w:rPr>
        <w:t>załatwienia skargi, poprzez przesłanie niniejszej uchwały wraz</w:t>
      </w:r>
      <w:r w:rsidR="00603A37" w:rsidRPr="00490E83">
        <w:rPr>
          <w:rFonts w:asciiTheme="majorBidi" w:hAnsiTheme="majorBidi" w:cstheme="majorBidi"/>
        </w:rPr>
        <w:t xml:space="preserve"> </w:t>
      </w:r>
      <w:r w:rsidRPr="00490E83">
        <w:rPr>
          <w:rFonts w:asciiTheme="majorBidi" w:hAnsiTheme="majorBidi" w:cstheme="majorBidi"/>
        </w:rPr>
        <w:t>z uzasadnieniem.</w:t>
      </w: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3549F" w:rsidRPr="00490E83" w:rsidRDefault="00B3549F" w:rsidP="008E55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90E83">
        <w:rPr>
          <w:rFonts w:asciiTheme="majorBidi" w:hAnsiTheme="majorBidi" w:cstheme="majorBidi"/>
          <w:b/>
          <w:bCs/>
        </w:rPr>
        <w:t xml:space="preserve">§ 4. </w:t>
      </w:r>
      <w:r w:rsidRPr="00490E83">
        <w:rPr>
          <w:rFonts w:asciiTheme="majorBidi" w:hAnsiTheme="majorBidi" w:cstheme="majorBidi"/>
        </w:rPr>
        <w:t>Uchwała wchodzi w życie z dniem podjęcia.</w:t>
      </w:r>
    </w:p>
    <w:p w:rsidR="008D544E" w:rsidRPr="00490E83" w:rsidRDefault="008D544E" w:rsidP="008E5545">
      <w:pPr>
        <w:spacing w:line="240" w:lineRule="auto"/>
        <w:rPr>
          <w:rFonts w:asciiTheme="majorBidi" w:hAnsiTheme="majorBidi" w:cstheme="majorBidi"/>
        </w:rPr>
      </w:pPr>
    </w:p>
    <w:p w:rsidR="0030234E" w:rsidRDefault="0030234E" w:rsidP="0030234E">
      <w:pPr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30234E" w:rsidRDefault="0030234E" w:rsidP="0030234E">
      <w:pPr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Zbigniew Banach</w:t>
      </w:r>
    </w:p>
    <w:p w:rsidR="00243D4D" w:rsidRPr="00490E83" w:rsidRDefault="00243D4D" w:rsidP="0030234E">
      <w:pPr>
        <w:tabs>
          <w:tab w:val="left" w:pos="5259"/>
        </w:tabs>
        <w:spacing w:line="240" w:lineRule="auto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1D075D" w:rsidRDefault="001D075D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8E5545" w:rsidRDefault="008E5545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BC3A37" w:rsidRDefault="00BC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603A37" w:rsidRPr="00490E83" w:rsidRDefault="00603A37" w:rsidP="008E5545">
      <w:pPr>
        <w:spacing w:line="240" w:lineRule="auto"/>
        <w:jc w:val="both"/>
        <w:rPr>
          <w:rFonts w:asciiTheme="majorBidi" w:hAnsiTheme="majorBidi" w:cstheme="majorBidi"/>
        </w:rPr>
      </w:pPr>
    </w:p>
    <w:p w:rsidR="008D0574" w:rsidRPr="008D0574" w:rsidRDefault="008D0574" w:rsidP="008E5545">
      <w:pPr>
        <w:autoSpaceDE w:val="0"/>
        <w:autoSpaceDN w:val="0"/>
        <w:adjustRightInd w:val="0"/>
        <w:spacing w:after="0" w:line="240" w:lineRule="auto"/>
        <w:ind w:left="4956"/>
        <w:rPr>
          <w:rFonts w:asciiTheme="majorBidi" w:hAnsiTheme="majorBidi" w:cstheme="majorBidi"/>
          <w:i/>
          <w:iCs/>
          <w:sz w:val="20"/>
          <w:szCs w:val="20"/>
        </w:rPr>
      </w:pPr>
      <w:r w:rsidRPr="008D0574">
        <w:rPr>
          <w:rFonts w:asciiTheme="majorBidi" w:hAnsiTheme="majorBidi" w:cstheme="majorBidi"/>
          <w:i/>
          <w:iCs/>
          <w:sz w:val="20"/>
          <w:szCs w:val="20"/>
        </w:rPr>
        <w:lastRenderedPageBreak/>
        <w:t>Załąc</w:t>
      </w:r>
      <w:r w:rsidR="00D21DD5">
        <w:rPr>
          <w:rFonts w:asciiTheme="majorBidi" w:hAnsiTheme="majorBidi" w:cstheme="majorBidi"/>
          <w:i/>
          <w:iCs/>
          <w:sz w:val="20"/>
          <w:szCs w:val="20"/>
        </w:rPr>
        <w:t>znik do Uchwały Nr XXXVII/ 246</w:t>
      </w:r>
      <w:r w:rsidRPr="008D0574">
        <w:rPr>
          <w:rFonts w:asciiTheme="majorBidi" w:hAnsiTheme="majorBidi" w:cstheme="majorBidi"/>
          <w:i/>
          <w:iCs/>
          <w:sz w:val="20"/>
          <w:szCs w:val="20"/>
        </w:rPr>
        <w:t>/2022</w:t>
      </w:r>
    </w:p>
    <w:p w:rsidR="008D0574" w:rsidRPr="008D0574" w:rsidRDefault="008D0574" w:rsidP="008E5545">
      <w:pPr>
        <w:autoSpaceDE w:val="0"/>
        <w:autoSpaceDN w:val="0"/>
        <w:adjustRightInd w:val="0"/>
        <w:spacing w:after="0" w:line="240" w:lineRule="auto"/>
        <w:ind w:left="4956"/>
        <w:rPr>
          <w:rFonts w:asciiTheme="majorBidi" w:hAnsiTheme="majorBidi" w:cstheme="majorBidi"/>
          <w:i/>
          <w:iCs/>
          <w:sz w:val="20"/>
          <w:szCs w:val="20"/>
        </w:rPr>
      </w:pPr>
      <w:r w:rsidRPr="008D0574">
        <w:rPr>
          <w:rFonts w:asciiTheme="majorBidi" w:hAnsiTheme="majorBidi" w:cstheme="majorBidi"/>
          <w:i/>
          <w:iCs/>
          <w:sz w:val="20"/>
          <w:szCs w:val="20"/>
        </w:rPr>
        <w:t>Rady Gminy Milejewo</w:t>
      </w:r>
    </w:p>
    <w:p w:rsidR="008D0574" w:rsidRPr="008D0574" w:rsidRDefault="008D0574" w:rsidP="008E5545">
      <w:pPr>
        <w:autoSpaceDE w:val="0"/>
        <w:autoSpaceDN w:val="0"/>
        <w:adjustRightInd w:val="0"/>
        <w:spacing w:after="0" w:line="240" w:lineRule="auto"/>
        <w:ind w:left="4956"/>
        <w:rPr>
          <w:rFonts w:asciiTheme="majorBidi" w:hAnsiTheme="majorBidi" w:cstheme="majorBidi"/>
          <w:i/>
          <w:iCs/>
          <w:sz w:val="20"/>
          <w:szCs w:val="20"/>
        </w:rPr>
      </w:pPr>
      <w:r w:rsidRPr="008D0574">
        <w:rPr>
          <w:rFonts w:asciiTheme="majorBidi" w:hAnsiTheme="majorBidi" w:cstheme="majorBidi"/>
          <w:i/>
          <w:iCs/>
          <w:sz w:val="20"/>
          <w:szCs w:val="20"/>
        </w:rPr>
        <w:t>z dnia 28 grudnia 2022r.</w:t>
      </w:r>
    </w:p>
    <w:p w:rsidR="008D0574" w:rsidRDefault="008D0574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8D0574" w:rsidRDefault="008D0574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8D0574" w:rsidRDefault="008D0574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8D0574" w:rsidRDefault="008D0574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603A37" w:rsidRPr="00490E83" w:rsidRDefault="0067098E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90E83">
        <w:rPr>
          <w:rFonts w:asciiTheme="majorBidi" w:hAnsiTheme="majorBidi" w:cstheme="majorBidi"/>
          <w:b/>
          <w:bCs/>
        </w:rPr>
        <w:t>Uzasadnienie do U</w:t>
      </w:r>
      <w:r w:rsidR="00603A37" w:rsidRPr="00490E83">
        <w:rPr>
          <w:rFonts w:asciiTheme="majorBidi" w:hAnsiTheme="majorBidi" w:cstheme="majorBidi"/>
          <w:b/>
          <w:bCs/>
        </w:rPr>
        <w:t>chwały Nr</w:t>
      </w:r>
      <w:r w:rsidRPr="00490E83">
        <w:rPr>
          <w:rFonts w:asciiTheme="majorBidi" w:hAnsiTheme="majorBidi" w:cstheme="majorBidi"/>
          <w:b/>
          <w:bCs/>
        </w:rPr>
        <w:t xml:space="preserve"> </w:t>
      </w:r>
      <w:r w:rsidR="001D075D" w:rsidRPr="00490E83">
        <w:rPr>
          <w:rFonts w:asciiTheme="majorBidi" w:hAnsiTheme="majorBidi" w:cstheme="majorBidi"/>
          <w:b/>
          <w:bCs/>
        </w:rPr>
        <w:t>XXXVI</w:t>
      </w:r>
      <w:r w:rsidR="00831C2A">
        <w:rPr>
          <w:rFonts w:asciiTheme="majorBidi" w:hAnsiTheme="majorBidi" w:cstheme="majorBidi"/>
          <w:b/>
          <w:bCs/>
        </w:rPr>
        <w:t>I</w:t>
      </w:r>
      <w:r w:rsidR="00D21DD5">
        <w:rPr>
          <w:rFonts w:asciiTheme="majorBidi" w:hAnsiTheme="majorBidi" w:cstheme="majorBidi"/>
          <w:b/>
          <w:bCs/>
        </w:rPr>
        <w:t>/246</w:t>
      </w:r>
      <w:r w:rsidR="001D075D" w:rsidRPr="00490E83">
        <w:rPr>
          <w:rFonts w:asciiTheme="majorBidi" w:hAnsiTheme="majorBidi" w:cstheme="majorBidi"/>
          <w:b/>
          <w:bCs/>
        </w:rPr>
        <w:t>/2022</w:t>
      </w:r>
    </w:p>
    <w:p w:rsidR="00603A37" w:rsidRPr="00490E83" w:rsidRDefault="00603A37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90E83">
        <w:rPr>
          <w:rFonts w:asciiTheme="majorBidi" w:hAnsiTheme="majorBidi" w:cstheme="majorBidi"/>
          <w:b/>
          <w:bCs/>
        </w:rPr>
        <w:t>Rady Gminy Milejewo</w:t>
      </w:r>
    </w:p>
    <w:p w:rsidR="00603A37" w:rsidRPr="00490E83" w:rsidRDefault="00603A37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90E83">
        <w:rPr>
          <w:rFonts w:asciiTheme="majorBidi" w:hAnsiTheme="majorBidi" w:cstheme="majorBidi"/>
          <w:b/>
          <w:bCs/>
        </w:rPr>
        <w:t xml:space="preserve">z dnia </w:t>
      </w:r>
      <w:r w:rsidR="001D075D" w:rsidRPr="00490E83">
        <w:rPr>
          <w:rFonts w:asciiTheme="majorBidi" w:hAnsiTheme="majorBidi" w:cstheme="majorBidi"/>
          <w:b/>
          <w:bCs/>
        </w:rPr>
        <w:t>28 grudnia 2022r.</w:t>
      </w:r>
    </w:p>
    <w:p w:rsidR="00603A37" w:rsidRPr="00490E83" w:rsidRDefault="00603A37" w:rsidP="008E554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603A37" w:rsidRPr="001C482C" w:rsidRDefault="00603A37" w:rsidP="003641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7265BF" w:rsidRPr="001C482C" w:rsidRDefault="007265BF" w:rsidP="008E5545">
      <w:pPr>
        <w:spacing w:line="240" w:lineRule="auto"/>
        <w:ind w:firstLine="360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 xml:space="preserve"> </w:t>
      </w:r>
      <w:r w:rsidR="008E5545" w:rsidRPr="001C482C">
        <w:rPr>
          <w:rFonts w:asciiTheme="majorBidi" w:hAnsiTheme="majorBidi" w:cstheme="majorBidi"/>
        </w:rPr>
        <w:tab/>
      </w:r>
      <w:r w:rsidRPr="001C482C">
        <w:rPr>
          <w:rFonts w:asciiTheme="majorBidi" w:hAnsiTheme="majorBidi" w:cstheme="majorBidi"/>
        </w:rPr>
        <w:t>Dnia 14 grudnia 2022r. do Biura Rady Gminy Milejewo wpłynęła skarga</w:t>
      </w:r>
      <w:r w:rsidR="00603A37" w:rsidRPr="001C482C">
        <w:rPr>
          <w:rFonts w:asciiTheme="majorBidi" w:hAnsiTheme="majorBidi" w:cstheme="majorBidi"/>
        </w:rPr>
        <w:t xml:space="preserve"> </w:t>
      </w:r>
      <w:r w:rsidRPr="001C482C">
        <w:rPr>
          <w:rFonts w:asciiTheme="majorBidi" w:hAnsiTheme="majorBidi" w:cstheme="majorBidi"/>
        </w:rPr>
        <w:t xml:space="preserve">na działalność </w:t>
      </w:r>
      <w:r w:rsidR="00272E6E" w:rsidRPr="001C482C">
        <w:rPr>
          <w:rFonts w:asciiTheme="majorBidi" w:hAnsiTheme="majorBidi" w:cstheme="majorBidi"/>
        </w:rPr>
        <w:t>W</w:t>
      </w:r>
      <w:r w:rsidRPr="001C482C">
        <w:rPr>
          <w:rFonts w:asciiTheme="majorBidi" w:hAnsiTheme="majorBidi" w:cstheme="majorBidi"/>
        </w:rPr>
        <w:t xml:space="preserve">ójta Gminy Milejewo, dotycząca zarzutu niewykonywania przez niego czynności nakazanych prawem, polegających na  zapewnieniu dostępu do danych przestrzennych dotyczących miejscowych planów zagospodarowania przestrzennego za pośrednictwem usług danych przestrzennych zgodnie </w:t>
      </w:r>
      <w:r w:rsidR="00BC3A37" w:rsidRPr="001C482C">
        <w:rPr>
          <w:rFonts w:asciiTheme="majorBidi" w:hAnsiTheme="majorBidi" w:cstheme="majorBidi"/>
        </w:rPr>
        <w:br/>
      </w:r>
      <w:r w:rsidRPr="001C482C">
        <w:rPr>
          <w:rFonts w:asciiTheme="majorBidi" w:hAnsiTheme="majorBidi" w:cstheme="majorBidi"/>
        </w:rPr>
        <w:t>z obowiązującymi przepisami prawa</w:t>
      </w:r>
      <w:r w:rsidR="00BC3A37" w:rsidRPr="001C482C">
        <w:rPr>
          <w:rFonts w:asciiTheme="majorBidi" w:hAnsiTheme="majorBidi" w:cstheme="majorBidi"/>
        </w:rPr>
        <w:t>, a zwłaszcza:</w:t>
      </w:r>
    </w:p>
    <w:p w:rsidR="00F505E2" w:rsidRPr="001C482C" w:rsidRDefault="00BC3A37" w:rsidP="00F505E2">
      <w:pPr>
        <w:spacing w:line="240" w:lineRule="auto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 xml:space="preserve">- art. 67a-67c ustawy z dnia 27 marca 2003r. o planowaniu i zagospodarowaniu przestrzennym </w:t>
      </w:r>
      <w:r w:rsidRPr="001C482C">
        <w:rPr>
          <w:rFonts w:asciiTheme="majorBidi" w:hAnsiTheme="majorBidi" w:cstheme="majorBidi"/>
        </w:rPr>
        <w:br/>
        <w:t>(</w:t>
      </w:r>
      <w:proofErr w:type="spellStart"/>
      <w:r w:rsidRPr="001C482C">
        <w:rPr>
          <w:rFonts w:asciiTheme="majorBidi" w:hAnsiTheme="majorBidi" w:cstheme="majorBidi"/>
        </w:rPr>
        <w:t>t.j</w:t>
      </w:r>
      <w:proofErr w:type="spellEnd"/>
      <w:r w:rsidRPr="001C482C">
        <w:rPr>
          <w:rFonts w:asciiTheme="majorBidi" w:hAnsiTheme="majorBidi" w:cstheme="majorBidi"/>
        </w:rPr>
        <w:t>. Dz. U. z 2022r. poz. 503 ze zm.),</w:t>
      </w:r>
    </w:p>
    <w:p w:rsidR="00BC3A37" w:rsidRPr="001C482C" w:rsidRDefault="00BC3A37" w:rsidP="00F505E2">
      <w:pPr>
        <w:spacing w:line="240" w:lineRule="auto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>- ustawą z dnia 4 marca 2010r. o infrastrukturze informacji przestrzennej (</w:t>
      </w:r>
      <w:proofErr w:type="spellStart"/>
      <w:r w:rsidRPr="001C482C">
        <w:rPr>
          <w:rFonts w:asciiTheme="majorBidi" w:hAnsiTheme="majorBidi" w:cstheme="majorBidi"/>
        </w:rPr>
        <w:t>t.j</w:t>
      </w:r>
      <w:proofErr w:type="spellEnd"/>
      <w:r w:rsidRPr="001C482C">
        <w:rPr>
          <w:rFonts w:asciiTheme="majorBidi" w:hAnsiTheme="majorBidi" w:cstheme="majorBidi"/>
        </w:rPr>
        <w:t>. Dz. U. z</w:t>
      </w:r>
      <w:r w:rsidR="0067498A" w:rsidRPr="001C482C">
        <w:rPr>
          <w:rFonts w:asciiTheme="majorBidi" w:hAnsiTheme="majorBidi" w:cstheme="majorBidi"/>
        </w:rPr>
        <w:t xml:space="preserve"> </w:t>
      </w:r>
      <w:r w:rsidRPr="001C482C">
        <w:rPr>
          <w:rFonts w:asciiTheme="majorBidi" w:hAnsiTheme="majorBidi" w:cstheme="majorBidi"/>
        </w:rPr>
        <w:t>2021r. poz. 214),</w:t>
      </w:r>
    </w:p>
    <w:p w:rsidR="00BC3A37" w:rsidRPr="001C482C" w:rsidRDefault="00BC3A37" w:rsidP="008E5545">
      <w:pPr>
        <w:spacing w:line="240" w:lineRule="auto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>- Rozporządzeniem Komisji Europejskiej (UE) NR 1088/2010 z dnia 23 listopada 2010r. zmieniającym rozporządzenie (WE) nr 976/209 w zakresie usług pobierania  i</w:t>
      </w:r>
      <w:r w:rsidR="00843165" w:rsidRPr="001C482C">
        <w:rPr>
          <w:rFonts w:asciiTheme="majorBidi" w:hAnsiTheme="majorBidi" w:cstheme="majorBidi"/>
        </w:rPr>
        <w:t xml:space="preserve"> usług przekształcania, wraz z W</w:t>
      </w:r>
      <w:r w:rsidRPr="001C482C">
        <w:rPr>
          <w:rFonts w:asciiTheme="majorBidi" w:hAnsiTheme="majorBidi" w:cstheme="majorBidi"/>
        </w:rPr>
        <w:t xml:space="preserve">ytycznymi technicznymi w sprawie implementacji usług pobierania INSPIRE (Technical </w:t>
      </w:r>
      <w:proofErr w:type="spellStart"/>
      <w:r w:rsidRPr="001C482C">
        <w:rPr>
          <w:rFonts w:asciiTheme="majorBidi" w:hAnsiTheme="majorBidi" w:cstheme="majorBidi"/>
        </w:rPr>
        <w:t>Guidance</w:t>
      </w:r>
      <w:proofErr w:type="spellEnd"/>
      <w:r w:rsidRPr="001C482C">
        <w:rPr>
          <w:rFonts w:asciiTheme="majorBidi" w:hAnsiTheme="majorBidi" w:cstheme="majorBidi"/>
        </w:rPr>
        <w:t xml:space="preserve"> for the </w:t>
      </w:r>
      <w:proofErr w:type="spellStart"/>
      <w:r w:rsidRPr="001C482C">
        <w:rPr>
          <w:rFonts w:asciiTheme="majorBidi" w:hAnsiTheme="majorBidi" w:cstheme="majorBidi"/>
        </w:rPr>
        <w:t>implementation</w:t>
      </w:r>
      <w:proofErr w:type="spellEnd"/>
      <w:r w:rsidRPr="001C482C">
        <w:rPr>
          <w:rFonts w:asciiTheme="majorBidi" w:hAnsiTheme="majorBidi" w:cstheme="majorBidi"/>
        </w:rPr>
        <w:t xml:space="preserve"> of INSPIRE </w:t>
      </w:r>
      <w:proofErr w:type="spellStart"/>
      <w:r w:rsidRPr="001C482C">
        <w:rPr>
          <w:rFonts w:asciiTheme="majorBidi" w:hAnsiTheme="majorBidi" w:cstheme="majorBidi"/>
        </w:rPr>
        <w:t>Download</w:t>
      </w:r>
      <w:proofErr w:type="spellEnd"/>
      <w:r w:rsidRPr="001C482C">
        <w:rPr>
          <w:rFonts w:asciiTheme="majorBidi" w:hAnsiTheme="majorBidi" w:cstheme="majorBidi"/>
        </w:rPr>
        <w:t xml:space="preserve"> Services),</w:t>
      </w:r>
    </w:p>
    <w:p w:rsidR="00BC3A37" w:rsidRPr="001C482C" w:rsidRDefault="00BC3A37" w:rsidP="008E5545">
      <w:pPr>
        <w:spacing w:line="240" w:lineRule="auto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>- Rozporządzeniem Ministra Rozwoju, Pracy i Technologii z dnia 26 października 2020r. w sprawie zbiorów danych przestrzennych o</w:t>
      </w:r>
      <w:r w:rsidR="00D21DD5">
        <w:rPr>
          <w:rFonts w:asciiTheme="majorBidi" w:hAnsiTheme="majorBidi" w:cstheme="majorBidi"/>
        </w:rPr>
        <w:t>raz me</w:t>
      </w:r>
      <w:r w:rsidRPr="001C482C">
        <w:rPr>
          <w:rFonts w:asciiTheme="majorBidi" w:hAnsiTheme="majorBidi" w:cstheme="majorBidi"/>
        </w:rPr>
        <w:t xml:space="preserve">tadanych w zakresie zagospodarowania przestrzennego </w:t>
      </w:r>
      <w:r w:rsidRPr="001C482C">
        <w:rPr>
          <w:rFonts w:asciiTheme="majorBidi" w:hAnsiTheme="majorBidi" w:cstheme="majorBidi"/>
        </w:rPr>
        <w:br/>
        <w:t>(Dz. U. 2020r. poz. 1916).</w:t>
      </w:r>
    </w:p>
    <w:p w:rsidR="009B119F" w:rsidRPr="001C482C" w:rsidRDefault="00173935" w:rsidP="00173935">
      <w:pPr>
        <w:ind w:firstLine="708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 xml:space="preserve">Zgodnie z zapisami art. 229 pkt. 3 ustawy z dnia 14 czerwca 1960r. – Kodeks postępowania administracyjnego (Dz.U. z 2022r. poz. 2000 ze zm.) organem właściwym do rozpatrzenia skargi dotyczącej zadań lub działalności Wójta jest </w:t>
      </w:r>
      <w:r w:rsidR="007265BF" w:rsidRPr="001C482C">
        <w:rPr>
          <w:rFonts w:asciiTheme="majorBidi" w:hAnsiTheme="majorBidi" w:cstheme="majorBidi"/>
        </w:rPr>
        <w:t>Rada Gminy</w:t>
      </w:r>
      <w:r w:rsidRPr="001C482C">
        <w:rPr>
          <w:rFonts w:asciiTheme="majorBidi" w:hAnsiTheme="majorBidi" w:cstheme="majorBidi"/>
        </w:rPr>
        <w:t xml:space="preserve">, w związku z czym Rada Gminy Milejewo </w:t>
      </w:r>
      <w:r w:rsidR="00603A37" w:rsidRPr="001C482C">
        <w:rPr>
          <w:rFonts w:asciiTheme="majorBidi" w:hAnsiTheme="majorBidi" w:cstheme="majorBidi"/>
        </w:rPr>
        <w:t>przeprowadziła postę</w:t>
      </w:r>
      <w:r w:rsidR="008B272C" w:rsidRPr="001C482C">
        <w:rPr>
          <w:rFonts w:asciiTheme="majorBidi" w:hAnsiTheme="majorBidi" w:cstheme="majorBidi"/>
        </w:rPr>
        <w:t xml:space="preserve">powanie wyjaśniające </w:t>
      </w:r>
      <w:r w:rsidR="00A477BA" w:rsidRPr="001C482C">
        <w:rPr>
          <w:rFonts w:asciiTheme="majorBidi" w:hAnsiTheme="majorBidi" w:cstheme="majorBidi"/>
        </w:rPr>
        <w:t xml:space="preserve">w sprawie. </w:t>
      </w:r>
      <w:r w:rsidR="007265BF" w:rsidRPr="001C482C">
        <w:rPr>
          <w:rFonts w:asciiTheme="majorBidi" w:hAnsiTheme="majorBidi" w:cstheme="majorBidi"/>
        </w:rPr>
        <w:t>Skarga była przedmiotem rozpatrzenia w dniu 15 grudnia 2022r. na wspólnym posiedzeniu Komisji Rady Gminy Milejew</w:t>
      </w:r>
      <w:r w:rsidR="00D23687" w:rsidRPr="001C482C">
        <w:rPr>
          <w:rFonts w:asciiTheme="majorBidi" w:hAnsiTheme="majorBidi" w:cstheme="majorBidi"/>
        </w:rPr>
        <w:t>o oraz w dniu 28 grudnia 2022r. podczas XXXVII Nadzwyczajnej Sesji Rady Gminy Milejew</w:t>
      </w:r>
      <w:r w:rsidR="009B119F" w:rsidRPr="001C482C">
        <w:rPr>
          <w:rFonts w:asciiTheme="majorBidi" w:hAnsiTheme="majorBidi" w:cstheme="majorBidi"/>
        </w:rPr>
        <w:t>o, gdzie Wójt złożył wyjaśnienia dotyczące ww. sprawy.</w:t>
      </w:r>
    </w:p>
    <w:p w:rsidR="008E5545" w:rsidRPr="001C482C" w:rsidRDefault="008E5545" w:rsidP="009B119F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>Wójt Gminy Milejewo w dniu 23</w:t>
      </w:r>
      <w:r w:rsidR="00D23687" w:rsidRPr="001C482C">
        <w:rPr>
          <w:rFonts w:asciiTheme="majorBidi" w:hAnsiTheme="majorBidi" w:cstheme="majorBidi"/>
        </w:rPr>
        <w:t xml:space="preserve"> grudnia 2022r. </w:t>
      </w:r>
      <w:r w:rsidR="009B119F" w:rsidRPr="001C482C">
        <w:rPr>
          <w:rFonts w:asciiTheme="majorBidi" w:hAnsiTheme="majorBidi" w:cstheme="majorBidi"/>
        </w:rPr>
        <w:t>przedłożył</w:t>
      </w:r>
      <w:r w:rsidR="00D23687" w:rsidRPr="001C482C">
        <w:rPr>
          <w:rFonts w:asciiTheme="majorBidi" w:hAnsiTheme="majorBidi" w:cstheme="majorBidi"/>
        </w:rPr>
        <w:t xml:space="preserve"> do Biura Rady Gminy Milejewo pisemne wyjaśnienia ustosunkowując się do przedstawionych </w:t>
      </w:r>
      <w:r w:rsidR="000766B1" w:rsidRPr="001C482C">
        <w:rPr>
          <w:rFonts w:asciiTheme="majorBidi" w:hAnsiTheme="majorBidi" w:cstheme="majorBidi"/>
        </w:rPr>
        <w:t xml:space="preserve">w skardze </w:t>
      </w:r>
      <w:r w:rsidR="00D23687" w:rsidRPr="001C482C">
        <w:rPr>
          <w:rFonts w:asciiTheme="majorBidi" w:hAnsiTheme="majorBidi" w:cstheme="majorBidi"/>
        </w:rPr>
        <w:t xml:space="preserve">zarzutów </w:t>
      </w:r>
      <w:r w:rsidRPr="001C482C">
        <w:rPr>
          <w:rFonts w:asciiTheme="majorBidi" w:hAnsiTheme="majorBidi" w:cstheme="majorBidi"/>
        </w:rPr>
        <w:t xml:space="preserve">wskazując, że sytuacja związana jest z hurtową wysyłką przedmiotowych skarg do większości Jednostek Samorządu Terytorialnego w Polsce. Analogiczne pisma otrzymują obecnie setki Jednostek </w:t>
      </w:r>
      <w:r w:rsidR="00A97E8D">
        <w:rPr>
          <w:rFonts w:asciiTheme="majorBidi" w:hAnsiTheme="majorBidi" w:cstheme="majorBidi"/>
        </w:rPr>
        <w:t>S</w:t>
      </w:r>
      <w:r w:rsidRPr="001C482C">
        <w:rPr>
          <w:rFonts w:asciiTheme="majorBidi" w:hAnsiTheme="majorBidi" w:cstheme="majorBidi"/>
        </w:rPr>
        <w:t>amorządu Terytorialnego w Polsce, na jednakowym szablonie pisma, a zmianie ulegają wyłącznie dane podmiotu.</w:t>
      </w:r>
    </w:p>
    <w:p w:rsidR="008E5545" w:rsidRPr="001C482C" w:rsidRDefault="008E5545" w:rsidP="00F505E2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 xml:space="preserve">W związku z przedmiotową skargą zwrócono się do podmiotu świadczącego usługi teleinformatyczne dla tut. urzędu. W dniu 21.12.2022 r. otrzymano odpowiedź, w której otrzymano zapewnienie, że Wójt Gminy Milejewo wypełnia wszystkie ustawowe wymogi w obszarze zapewnienia dostępu do danych przestrzennych w tematyce zbiory aktów planowania przestrzennego za pośrednictwem usług sieciowych: przeglądania (WMS), pobierania (WFS) oraz wyszukiwania (CSW) zgodnie z obowiązującymi przepisami prawa m. in.: rozporządzeniem Ministra Rozwoju, Pracy i Technologii z dnia 26 października 2020 r. w sprawie zbiorów danych przestrzennych oraz metadanych w zakresie zagospodarowania przestrzennego (Dz.U. z 2020 r. poz. 1916); ustawą z dnia </w:t>
      </w:r>
      <w:r w:rsidRPr="001C482C">
        <w:rPr>
          <w:rFonts w:asciiTheme="majorBidi" w:hAnsiTheme="majorBidi" w:cstheme="majorBidi"/>
        </w:rPr>
        <w:lastRenderedPageBreak/>
        <w:t>27 marca 2003 r. o planowaniu i zagospodarowaniu przestrzennym (tj. Dz.U. z 2022 r. poz. 503 ze zm.); ustawą z dnia 17 maja 1989 r. Prawo geodezyjne i kartograficzne (tj. Dz.U. z 2021 r. poz. 1990 ze zm.); ustawą z dnia 6 września 2001 r. o dostępie do informacji publicznej (tj. Dz.U. 2022 r. poz. 902).</w:t>
      </w:r>
      <w:r w:rsidR="00F505E2" w:rsidRPr="001C482C">
        <w:rPr>
          <w:rFonts w:asciiTheme="majorBidi" w:hAnsiTheme="majorBidi" w:cstheme="majorBidi"/>
        </w:rPr>
        <w:br/>
        <w:t xml:space="preserve">           </w:t>
      </w:r>
      <w:r w:rsidRPr="001C482C">
        <w:rPr>
          <w:rFonts w:asciiTheme="majorBidi" w:hAnsiTheme="majorBidi" w:cstheme="majorBidi"/>
        </w:rPr>
        <w:t xml:space="preserve">Przedmiotowe zbiory danych przestrzennych oraz usługi są dostępne publicznie (online) dla każdego i nie wymagają jakiejkolwiek interakcji z urzędem. Informacja o adresach usług znajduje się zgodnie z przepisami prawa w Ewidencji Zbiorów i Usług Danych przestrzennych prowadzonej przez Główny Urząd Geodezji i Kartografii. Udostępnione są publicznie również na portalu mapowym Gminy Milejewo pod adresem </w:t>
      </w:r>
      <w:hyperlink r:id="rId5" w:anchor="/gmina_milejewo" w:history="1">
        <w:r w:rsidRPr="001C482C">
          <w:rPr>
            <w:rFonts w:asciiTheme="majorBidi" w:hAnsiTheme="majorBidi" w:cstheme="majorBidi"/>
          </w:rPr>
          <w:t>https://mapa.inspire-hub.pl/#/gmina_milejewo</w:t>
        </w:r>
      </w:hyperlink>
      <w:r w:rsidRPr="001C482C">
        <w:rPr>
          <w:rFonts w:asciiTheme="majorBidi" w:hAnsiTheme="majorBidi" w:cstheme="majorBidi"/>
        </w:rPr>
        <w:t xml:space="preserve"> z możliwością ich fizycznego pobrania.  </w:t>
      </w:r>
    </w:p>
    <w:p w:rsidR="00D23687" w:rsidRPr="001C482C" w:rsidRDefault="008E5545" w:rsidP="00631234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1C482C">
        <w:rPr>
          <w:rFonts w:asciiTheme="majorBidi" w:hAnsiTheme="majorBidi" w:cstheme="majorBidi"/>
          <w:sz w:val="22"/>
          <w:szCs w:val="22"/>
        </w:rPr>
        <w:tab/>
        <w:t xml:space="preserve">Oprócz przedmiotowej skargi, </w:t>
      </w:r>
      <w:r w:rsidR="00F44D08" w:rsidRPr="001C482C">
        <w:rPr>
          <w:rFonts w:asciiTheme="majorBidi" w:hAnsiTheme="majorBidi" w:cstheme="majorBidi"/>
          <w:sz w:val="22"/>
          <w:szCs w:val="22"/>
        </w:rPr>
        <w:t xml:space="preserve">również dnia 14 grudnia 2022r., </w:t>
      </w:r>
      <w:r w:rsidRPr="001C482C">
        <w:rPr>
          <w:rFonts w:asciiTheme="majorBidi" w:hAnsiTheme="majorBidi" w:cstheme="majorBidi"/>
          <w:sz w:val="22"/>
          <w:szCs w:val="22"/>
        </w:rPr>
        <w:t xml:space="preserve">osoba skarżąca złożyła do Urzędu Gminy Milejewo  wniosek o udostępnienie informacji publicznej w sprawie udostępnienia poprzez usługę pobierania zbioru danych przestrzennych dla planów miejscowych oraz studium uwarunkowań i kierunków zagospodarowania przestrzennego. W odpowiedzi </w:t>
      </w:r>
      <w:r w:rsidR="003F6FEE" w:rsidRPr="001C482C">
        <w:rPr>
          <w:rFonts w:asciiTheme="majorBidi" w:hAnsiTheme="majorBidi" w:cstheme="majorBidi"/>
          <w:sz w:val="22"/>
          <w:szCs w:val="22"/>
        </w:rPr>
        <w:t xml:space="preserve">na wniosek dnia 23 grudnia 2022r. </w:t>
      </w:r>
      <w:r w:rsidRPr="001C482C">
        <w:rPr>
          <w:rFonts w:asciiTheme="majorBidi" w:hAnsiTheme="majorBidi" w:cstheme="majorBidi"/>
          <w:sz w:val="22"/>
          <w:szCs w:val="22"/>
        </w:rPr>
        <w:t xml:space="preserve">wskazano </w:t>
      </w:r>
      <w:r w:rsidR="00631234" w:rsidRPr="001C482C">
        <w:rPr>
          <w:rFonts w:asciiTheme="majorBidi" w:hAnsiTheme="majorBidi" w:cstheme="majorBidi"/>
          <w:sz w:val="22"/>
          <w:szCs w:val="22"/>
        </w:rPr>
        <w:t xml:space="preserve">że Wójt Gminy Milejewo realizuje przedmiotowe żądanie zgodnie </w:t>
      </w:r>
      <w:r w:rsidR="003F6FEE" w:rsidRPr="001C482C">
        <w:rPr>
          <w:rFonts w:asciiTheme="majorBidi" w:hAnsiTheme="majorBidi" w:cstheme="majorBidi"/>
          <w:sz w:val="22"/>
          <w:szCs w:val="22"/>
        </w:rPr>
        <w:br/>
      </w:r>
      <w:r w:rsidR="00631234" w:rsidRPr="001C482C">
        <w:rPr>
          <w:rFonts w:asciiTheme="majorBidi" w:hAnsiTheme="majorBidi" w:cstheme="majorBidi"/>
          <w:sz w:val="22"/>
          <w:szCs w:val="22"/>
        </w:rPr>
        <w:t>z zobowiązującymi przepisami prawa.</w:t>
      </w:r>
    </w:p>
    <w:p w:rsidR="00BB4F16" w:rsidRPr="001C482C" w:rsidRDefault="00BB4F16" w:rsidP="00BB4F16">
      <w:pPr>
        <w:spacing w:line="240" w:lineRule="auto"/>
        <w:ind w:firstLine="708"/>
        <w:rPr>
          <w:rFonts w:asciiTheme="majorBidi" w:hAnsiTheme="majorBidi" w:cstheme="majorBidi"/>
        </w:rPr>
      </w:pPr>
    </w:p>
    <w:p w:rsidR="00D23687" w:rsidRPr="001C482C" w:rsidRDefault="0083421B" w:rsidP="00D14370">
      <w:pPr>
        <w:spacing w:line="240" w:lineRule="auto"/>
        <w:ind w:firstLine="708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 xml:space="preserve">Biorąc </w:t>
      </w:r>
      <w:r w:rsidR="00D14370" w:rsidRPr="001C482C">
        <w:rPr>
          <w:rFonts w:asciiTheme="majorBidi" w:hAnsiTheme="majorBidi" w:cstheme="majorBidi"/>
        </w:rPr>
        <w:t xml:space="preserve">powyższe </w:t>
      </w:r>
      <w:r w:rsidRPr="001C482C">
        <w:rPr>
          <w:rFonts w:asciiTheme="majorBidi" w:hAnsiTheme="majorBidi" w:cstheme="majorBidi"/>
        </w:rPr>
        <w:t xml:space="preserve">pod uwagę </w:t>
      </w:r>
      <w:r w:rsidR="00603A37" w:rsidRPr="001C482C">
        <w:rPr>
          <w:rFonts w:asciiTheme="majorBidi" w:hAnsiTheme="majorBidi" w:cstheme="majorBidi"/>
        </w:rPr>
        <w:t>Rada G</w:t>
      </w:r>
      <w:r w:rsidR="00A477BA" w:rsidRPr="001C482C">
        <w:rPr>
          <w:rFonts w:asciiTheme="majorBidi" w:hAnsiTheme="majorBidi" w:cstheme="majorBidi"/>
        </w:rPr>
        <w:t>miny Milej</w:t>
      </w:r>
      <w:r w:rsidR="00D23687" w:rsidRPr="001C482C">
        <w:rPr>
          <w:rFonts w:asciiTheme="majorBidi" w:hAnsiTheme="majorBidi" w:cstheme="majorBidi"/>
        </w:rPr>
        <w:t xml:space="preserve">ewo </w:t>
      </w:r>
      <w:r w:rsidR="00F8553A" w:rsidRPr="001C482C">
        <w:rPr>
          <w:rFonts w:asciiTheme="majorBidi" w:hAnsiTheme="majorBidi" w:cstheme="majorBidi"/>
        </w:rPr>
        <w:t>w wy</w:t>
      </w:r>
      <w:r w:rsidR="00E2154C" w:rsidRPr="001C482C">
        <w:rPr>
          <w:rFonts w:asciiTheme="majorBidi" w:hAnsiTheme="majorBidi" w:cstheme="majorBidi"/>
        </w:rPr>
        <w:t xml:space="preserve">niku rozpatrzenia przedmiotowej </w:t>
      </w:r>
      <w:r w:rsidR="00F8553A" w:rsidRPr="001C482C">
        <w:rPr>
          <w:rFonts w:asciiTheme="majorBidi" w:hAnsiTheme="majorBidi" w:cstheme="majorBidi"/>
        </w:rPr>
        <w:t xml:space="preserve">skargi </w:t>
      </w:r>
      <w:r w:rsidRPr="001C482C">
        <w:rPr>
          <w:rFonts w:asciiTheme="majorBidi" w:hAnsiTheme="majorBidi" w:cstheme="majorBidi"/>
        </w:rPr>
        <w:t>uznała</w:t>
      </w:r>
      <w:r w:rsidR="00F7209B" w:rsidRPr="001C482C">
        <w:rPr>
          <w:rFonts w:asciiTheme="majorBidi" w:hAnsiTheme="majorBidi" w:cstheme="majorBidi"/>
        </w:rPr>
        <w:t xml:space="preserve"> </w:t>
      </w:r>
      <w:r w:rsidR="00F8553A" w:rsidRPr="001C482C">
        <w:rPr>
          <w:rFonts w:asciiTheme="majorBidi" w:hAnsiTheme="majorBidi" w:cstheme="majorBidi"/>
        </w:rPr>
        <w:t xml:space="preserve">ją za </w:t>
      </w:r>
      <w:r w:rsidR="00F7209B" w:rsidRPr="001C482C">
        <w:rPr>
          <w:rFonts w:asciiTheme="majorBidi" w:hAnsiTheme="majorBidi" w:cstheme="majorBidi"/>
        </w:rPr>
        <w:t>bezzasadną</w:t>
      </w:r>
      <w:r w:rsidR="00F8553A" w:rsidRPr="001C482C">
        <w:rPr>
          <w:rFonts w:asciiTheme="majorBidi" w:hAnsiTheme="majorBidi" w:cstheme="majorBidi"/>
        </w:rPr>
        <w:t>.</w:t>
      </w:r>
      <w:r w:rsidR="00F7209B" w:rsidRPr="001C482C">
        <w:rPr>
          <w:rFonts w:asciiTheme="majorBidi" w:hAnsiTheme="majorBidi" w:cstheme="majorBidi"/>
        </w:rPr>
        <w:t xml:space="preserve"> </w:t>
      </w:r>
      <w:r w:rsidR="00BC3A37" w:rsidRPr="001C482C">
        <w:rPr>
          <w:rFonts w:asciiTheme="majorBidi" w:hAnsiTheme="majorBidi" w:cstheme="majorBidi"/>
        </w:rPr>
        <w:br/>
        <w:t xml:space="preserve">      </w:t>
      </w:r>
    </w:p>
    <w:p w:rsidR="00993C93" w:rsidRPr="001C482C" w:rsidRDefault="00993C93" w:rsidP="008E5545">
      <w:pPr>
        <w:spacing w:line="240" w:lineRule="auto"/>
        <w:ind w:firstLine="360"/>
        <w:jc w:val="both"/>
        <w:rPr>
          <w:rFonts w:asciiTheme="majorBidi" w:hAnsiTheme="majorBidi" w:cstheme="majorBidi"/>
        </w:rPr>
      </w:pPr>
      <w:r w:rsidRPr="001C482C">
        <w:rPr>
          <w:rFonts w:asciiTheme="majorBidi" w:hAnsiTheme="majorBidi" w:cstheme="majorBidi"/>
        </w:rPr>
        <w:t xml:space="preserve">Zgodnie z art. 239 </w:t>
      </w:r>
      <w:r w:rsidR="00325EA1" w:rsidRPr="001C482C">
        <w:rPr>
          <w:rFonts w:asciiTheme="majorBidi" w:hAnsiTheme="majorBidi" w:cstheme="majorBidi"/>
        </w:rPr>
        <w:t>Ustawy dnia 14 czerwca 1960r.</w:t>
      </w:r>
      <w:r w:rsidRPr="001C482C">
        <w:rPr>
          <w:rFonts w:asciiTheme="majorBidi" w:hAnsiTheme="majorBidi" w:cstheme="majorBidi"/>
        </w:rPr>
        <w:t xml:space="preserve"> </w:t>
      </w:r>
      <w:r w:rsidR="00325EA1" w:rsidRPr="001C482C">
        <w:rPr>
          <w:rFonts w:asciiTheme="majorBidi" w:hAnsiTheme="majorBidi" w:cstheme="majorBidi"/>
        </w:rPr>
        <w:t>– Kodeks postępowania</w:t>
      </w:r>
      <w:r w:rsidR="00F7209B" w:rsidRPr="001C482C">
        <w:rPr>
          <w:rFonts w:asciiTheme="majorBidi" w:hAnsiTheme="majorBidi" w:cstheme="majorBidi"/>
        </w:rPr>
        <w:t xml:space="preserve"> administracyjnego (Dz.U. z 2022</w:t>
      </w:r>
      <w:r w:rsidR="00325EA1" w:rsidRPr="001C482C">
        <w:rPr>
          <w:rFonts w:asciiTheme="majorBidi" w:hAnsiTheme="majorBidi" w:cstheme="majorBidi"/>
        </w:rPr>
        <w:t>r. po</w:t>
      </w:r>
      <w:r w:rsidR="00F7209B" w:rsidRPr="001C482C">
        <w:rPr>
          <w:rFonts w:asciiTheme="majorBidi" w:hAnsiTheme="majorBidi" w:cstheme="majorBidi"/>
        </w:rPr>
        <w:t>z. 2000</w:t>
      </w:r>
      <w:r w:rsidR="00325EA1" w:rsidRPr="001C482C">
        <w:rPr>
          <w:rFonts w:asciiTheme="majorBidi" w:hAnsiTheme="majorBidi" w:cstheme="majorBidi"/>
        </w:rPr>
        <w:t xml:space="preserve"> ze zm.) </w:t>
      </w:r>
      <w:r w:rsidRPr="001C482C">
        <w:rPr>
          <w:rFonts w:asciiTheme="majorBidi" w:hAnsiTheme="majorBidi" w:cstheme="majorBidi"/>
        </w:rPr>
        <w:t xml:space="preserve"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 </w:t>
      </w:r>
    </w:p>
    <w:p w:rsidR="00243D4D" w:rsidRPr="001C482C" w:rsidRDefault="00243D4D" w:rsidP="008E5545">
      <w:pPr>
        <w:spacing w:line="240" w:lineRule="auto"/>
        <w:ind w:firstLine="360"/>
        <w:jc w:val="both"/>
        <w:rPr>
          <w:rFonts w:asciiTheme="majorBidi" w:hAnsiTheme="majorBidi" w:cstheme="majorBidi"/>
        </w:rPr>
      </w:pPr>
    </w:p>
    <w:p w:rsidR="0030234E" w:rsidRDefault="0030234E" w:rsidP="0030234E">
      <w:pPr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30234E" w:rsidRDefault="0030234E" w:rsidP="0030234E">
      <w:pPr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Zbigniew Banach</w:t>
      </w:r>
    </w:p>
    <w:p w:rsidR="008D544E" w:rsidRPr="001C482C" w:rsidRDefault="008D544E" w:rsidP="0030234E">
      <w:pPr>
        <w:tabs>
          <w:tab w:val="left" w:pos="5885"/>
        </w:tabs>
        <w:spacing w:line="240" w:lineRule="auto"/>
        <w:ind w:firstLine="708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8D544E" w:rsidRPr="001C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F"/>
    <w:rsid w:val="000766B1"/>
    <w:rsid w:val="0012722C"/>
    <w:rsid w:val="00173935"/>
    <w:rsid w:val="001C482C"/>
    <w:rsid w:val="001D075D"/>
    <w:rsid w:val="00243D4D"/>
    <w:rsid w:val="00272E6E"/>
    <w:rsid w:val="0030234E"/>
    <w:rsid w:val="00325EA1"/>
    <w:rsid w:val="0036411B"/>
    <w:rsid w:val="003F6FEE"/>
    <w:rsid w:val="0041444B"/>
    <w:rsid w:val="00422118"/>
    <w:rsid w:val="00490E83"/>
    <w:rsid w:val="00570C09"/>
    <w:rsid w:val="006006D2"/>
    <w:rsid w:val="00603A37"/>
    <w:rsid w:val="00631234"/>
    <w:rsid w:val="00665707"/>
    <w:rsid w:val="0067098E"/>
    <w:rsid w:val="0067498A"/>
    <w:rsid w:val="0068383F"/>
    <w:rsid w:val="007265BF"/>
    <w:rsid w:val="008114D6"/>
    <w:rsid w:val="00821037"/>
    <w:rsid w:val="00831C2A"/>
    <w:rsid w:val="0083421B"/>
    <w:rsid w:val="00843165"/>
    <w:rsid w:val="008B272C"/>
    <w:rsid w:val="008D0574"/>
    <w:rsid w:val="008D544E"/>
    <w:rsid w:val="008E5545"/>
    <w:rsid w:val="00993C93"/>
    <w:rsid w:val="009B119F"/>
    <w:rsid w:val="009C39F5"/>
    <w:rsid w:val="00A477BA"/>
    <w:rsid w:val="00A97E8D"/>
    <w:rsid w:val="00AE5E15"/>
    <w:rsid w:val="00AF474D"/>
    <w:rsid w:val="00B3549F"/>
    <w:rsid w:val="00BA3721"/>
    <w:rsid w:val="00BB2E66"/>
    <w:rsid w:val="00BB4F16"/>
    <w:rsid w:val="00BC3A37"/>
    <w:rsid w:val="00D14370"/>
    <w:rsid w:val="00D21DD5"/>
    <w:rsid w:val="00D23687"/>
    <w:rsid w:val="00E2154C"/>
    <w:rsid w:val="00F44D08"/>
    <w:rsid w:val="00F505E2"/>
    <w:rsid w:val="00F7209B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5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5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a.inspire-hub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2022-12-23T08:00:00Z</cp:lastPrinted>
  <dcterms:created xsi:type="dcterms:W3CDTF">2022-12-28T09:55:00Z</dcterms:created>
  <dcterms:modified xsi:type="dcterms:W3CDTF">2022-12-30T08:37:00Z</dcterms:modified>
</cp:coreProperties>
</file>