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4D" w:rsidRPr="001C2126" w:rsidRDefault="0044204D" w:rsidP="0044204D">
      <w:pPr>
        <w:jc w:val="center"/>
        <w:rPr>
          <w:b/>
          <w:bCs/>
          <w:kern w:val="0"/>
        </w:rPr>
      </w:pPr>
    </w:p>
    <w:p w:rsidR="0044204D" w:rsidRPr="001C2126" w:rsidRDefault="0044204D" w:rsidP="0044204D">
      <w:pPr>
        <w:jc w:val="center"/>
        <w:rPr>
          <w:b/>
          <w:bCs/>
          <w:kern w:val="0"/>
        </w:rPr>
      </w:pPr>
    </w:p>
    <w:p w:rsidR="0044204D" w:rsidRPr="001C2126" w:rsidRDefault="0044204D" w:rsidP="0044204D">
      <w:pPr>
        <w:jc w:val="center"/>
        <w:rPr>
          <w:b/>
          <w:bCs/>
          <w:kern w:val="0"/>
        </w:rPr>
      </w:pPr>
    </w:p>
    <w:p w:rsidR="0044204D" w:rsidRPr="001C2126" w:rsidRDefault="0044204D" w:rsidP="00F24089">
      <w:pPr>
        <w:jc w:val="center"/>
        <w:rPr>
          <w:b/>
        </w:rPr>
      </w:pPr>
      <w:r w:rsidRPr="001C2126">
        <w:rPr>
          <w:b/>
        </w:rPr>
        <w:t>Uchwała Nr</w:t>
      </w:r>
      <w:r w:rsidR="00F24089">
        <w:rPr>
          <w:b/>
        </w:rPr>
        <w:t xml:space="preserve"> XXI/147/2021</w:t>
      </w:r>
    </w:p>
    <w:p w:rsidR="0044204D" w:rsidRPr="001C2126" w:rsidRDefault="0044204D" w:rsidP="0044204D">
      <w:pPr>
        <w:jc w:val="center"/>
        <w:rPr>
          <w:b/>
        </w:rPr>
      </w:pPr>
      <w:r w:rsidRPr="001C2126">
        <w:rPr>
          <w:b/>
        </w:rPr>
        <w:t>Rady Gminy Milejewo</w:t>
      </w:r>
    </w:p>
    <w:p w:rsidR="0044204D" w:rsidRPr="001C2126" w:rsidRDefault="0044204D" w:rsidP="00F24089">
      <w:pPr>
        <w:jc w:val="center"/>
        <w:rPr>
          <w:b/>
          <w:bCs/>
        </w:rPr>
      </w:pPr>
      <w:r w:rsidRPr="001C2126">
        <w:rPr>
          <w:b/>
          <w:bCs/>
        </w:rPr>
        <w:t xml:space="preserve">z dnia </w:t>
      </w:r>
      <w:r w:rsidR="00F24089">
        <w:rPr>
          <w:b/>
          <w:bCs/>
        </w:rPr>
        <w:t>17 czerwca 2021r.</w:t>
      </w:r>
    </w:p>
    <w:p w:rsidR="0044204D" w:rsidRPr="001C2126" w:rsidRDefault="0044204D" w:rsidP="0044204D">
      <w:pPr>
        <w:jc w:val="center"/>
      </w:pPr>
    </w:p>
    <w:p w:rsidR="0044204D" w:rsidRPr="001C2126" w:rsidRDefault="0044204D" w:rsidP="0044204D">
      <w:pPr>
        <w:jc w:val="center"/>
      </w:pPr>
    </w:p>
    <w:p w:rsidR="0044204D" w:rsidRPr="00952D18" w:rsidRDefault="0044204D" w:rsidP="00C21AC2">
      <w:pPr>
        <w:jc w:val="center"/>
        <w:rPr>
          <w:b/>
          <w:color w:val="FF0000"/>
        </w:rPr>
      </w:pPr>
      <w:r w:rsidRPr="001C2126">
        <w:rPr>
          <w:b/>
        </w:rPr>
        <w:t xml:space="preserve">w sprawie rozpatrzenia petycji </w:t>
      </w:r>
    </w:p>
    <w:p w:rsidR="0044204D" w:rsidRPr="001C2126" w:rsidRDefault="0044204D" w:rsidP="0044204D">
      <w:pPr>
        <w:ind w:right="-439"/>
        <w:rPr>
          <w:b/>
        </w:rPr>
      </w:pPr>
    </w:p>
    <w:p w:rsidR="0044204D" w:rsidRPr="001C2126" w:rsidRDefault="0044204D" w:rsidP="0044204D">
      <w:pPr>
        <w:ind w:right="-439"/>
        <w:rPr>
          <w:b/>
        </w:rPr>
      </w:pPr>
    </w:p>
    <w:p w:rsidR="0044204D" w:rsidRPr="001C2126" w:rsidRDefault="0044204D" w:rsidP="0044204D">
      <w:pPr>
        <w:ind w:right="-439"/>
        <w:rPr>
          <w:b/>
        </w:rPr>
      </w:pPr>
    </w:p>
    <w:p w:rsidR="0044204D" w:rsidRPr="001C2126" w:rsidRDefault="0044204D" w:rsidP="0044204D">
      <w:pPr>
        <w:ind w:left="20" w:right="20" w:firstLine="227"/>
        <w:jc w:val="both"/>
      </w:pPr>
      <w:r w:rsidRPr="001C2126">
        <w:t>Na podstawie art. 18 ust. 2 pkt 15 ustawy z dnia 8 marca 1990 r</w:t>
      </w:r>
      <w:r w:rsidR="00952D18">
        <w:t xml:space="preserve">. o samorządzie gminnym (Dz.U. </w:t>
      </w:r>
      <w:r w:rsidRPr="001C2126">
        <w:t xml:space="preserve">z 2020 r. poz. 713 ze zm.) oraz art. 9 ust. 2 ustawy z dnia 11 lipca 2014 r. </w:t>
      </w:r>
      <w:r w:rsidRPr="001C2126">
        <w:br/>
        <w:t xml:space="preserve">o petycjach (Dz. U. z 2018r. poz. 870) Rada Gminy Milejewo uchwala, co następuje: </w:t>
      </w:r>
    </w:p>
    <w:p w:rsidR="0044204D" w:rsidRPr="001C2126" w:rsidRDefault="0044204D" w:rsidP="0044204D">
      <w:pPr>
        <w:ind w:right="-439"/>
        <w:rPr>
          <w:b/>
        </w:rPr>
      </w:pPr>
    </w:p>
    <w:p w:rsidR="0044204D" w:rsidRPr="001C2126" w:rsidRDefault="0044204D" w:rsidP="0044204D">
      <w:pPr>
        <w:ind w:right="-439"/>
        <w:rPr>
          <w:b/>
        </w:rPr>
      </w:pPr>
    </w:p>
    <w:p w:rsidR="0044204D" w:rsidRPr="001C2126" w:rsidRDefault="0044204D" w:rsidP="0044204D">
      <w:pPr>
        <w:tabs>
          <w:tab w:val="left" w:pos="525"/>
        </w:tabs>
        <w:ind w:right="20"/>
        <w:jc w:val="both"/>
        <w:rPr>
          <w:b/>
        </w:rPr>
      </w:pPr>
      <w:r w:rsidRPr="001C2126">
        <w:rPr>
          <w:b/>
          <w:bCs/>
        </w:rPr>
        <w:t>§ 1.</w:t>
      </w:r>
      <w:r w:rsidRPr="001C2126">
        <w:t xml:space="preserve"> Po rozpatrzeniu petycji w sprawie zasad wynajmowania lokali wchodzących w skład mieszkaniowego zasobu gminy</w:t>
      </w:r>
      <w:r w:rsidRPr="001C2126">
        <w:rPr>
          <w:kern w:val="36"/>
        </w:rPr>
        <w:t xml:space="preserve">, z dnia 17 kwietnia 2021r. (data wpływu 19 kwietnia 2021r.)  </w:t>
      </w:r>
      <w:r w:rsidRPr="001C2126">
        <w:rPr>
          <w:iCs/>
        </w:rPr>
        <w:t>Rada Gminy Milejewo uznaje</w:t>
      </w:r>
      <w:r w:rsidRPr="001C2126">
        <w:rPr>
          <w:i/>
        </w:rPr>
        <w:t xml:space="preserve"> </w:t>
      </w:r>
      <w:r w:rsidRPr="001C2126">
        <w:t>przedmiotową petycję za bezzasadną z przyczyn wskazanych w uzasadnieniu.</w:t>
      </w:r>
    </w:p>
    <w:p w:rsidR="0044204D" w:rsidRPr="001C2126" w:rsidRDefault="0044204D" w:rsidP="0044204D">
      <w:pPr>
        <w:tabs>
          <w:tab w:val="left" w:pos="520"/>
        </w:tabs>
        <w:jc w:val="both"/>
        <w:rPr>
          <w:b/>
        </w:rPr>
      </w:pPr>
      <w:r w:rsidRPr="001C2126">
        <w:rPr>
          <w:b/>
          <w:bCs/>
        </w:rPr>
        <w:t>§ 2.</w:t>
      </w:r>
      <w:r w:rsidRPr="001C2126">
        <w:t xml:space="preserve"> Uzasadnienie stanowiska Rady Gminy Milejewo stanowi</w:t>
      </w:r>
      <w:r w:rsidRPr="001C2126">
        <w:rPr>
          <w:b/>
        </w:rPr>
        <w:t xml:space="preserve"> </w:t>
      </w:r>
      <w:r w:rsidRPr="001C2126">
        <w:t>załącznik</w:t>
      </w:r>
      <w:r w:rsidRPr="001C2126">
        <w:rPr>
          <w:b/>
        </w:rPr>
        <w:t xml:space="preserve"> </w:t>
      </w:r>
      <w:r w:rsidRPr="001C2126">
        <w:t>do niniejszej</w:t>
      </w:r>
      <w:r w:rsidRPr="001C2126">
        <w:rPr>
          <w:b/>
        </w:rPr>
        <w:t xml:space="preserve"> </w:t>
      </w:r>
      <w:r w:rsidRPr="001C2126">
        <w:t>uchwały.</w:t>
      </w:r>
    </w:p>
    <w:p w:rsidR="0044204D" w:rsidRPr="001C2126" w:rsidRDefault="0044204D" w:rsidP="0044204D">
      <w:pPr>
        <w:tabs>
          <w:tab w:val="left" w:pos="525"/>
        </w:tabs>
        <w:ind w:right="20"/>
        <w:jc w:val="both"/>
        <w:rPr>
          <w:b/>
          <w:color w:val="FF0000"/>
        </w:rPr>
      </w:pPr>
      <w:r w:rsidRPr="001C2126">
        <w:rPr>
          <w:b/>
          <w:bCs/>
        </w:rPr>
        <w:t>§ 3</w:t>
      </w:r>
      <w:r w:rsidRPr="001C2126">
        <w:t>. Wykonanie</w:t>
      </w:r>
      <w:r w:rsidRPr="001C2126">
        <w:rPr>
          <w:b/>
        </w:rPr>
        <w:t xml:space="preserve"> </w:t>
      </w:r>
      <w:r w:rsidRPr="001C2126">
        <w:t>uchwały</w:t>
      </w:r>
      <w:r w:rsidRPr="001C2126">
        <w:rPr>
          <w:b/>
        </w:rPr>
        <w:t xml:space="preserve"> </w:t>
      </w:r>
      <w:r w:rsidRPr="001C2126">
        <w:t>powierza</w:t>
      </w:r>
      <w:r w:rsidRPr="001C2126">
        <w:rPr>
          <w:b/>
        </w:rPr>
        <w:t xml:space="preserve"> </w:t>
      </w:r>
      <w:r w:rsidRPr="001C2126">
        <w:t>się Przewodniczącemu</w:t>
      </w:r>
      <w:r w:rsidRPr="001C2126">
        <w:rPr>
          <w:b/>
        </w:rPr>
        <w:t xml:space="preserve"> </w:t>
      </w:r>
      <w:r w:rsidRPr="001C2126">
        <w:t>Rady Gminy Milejewo.</w:t>
      </w:r>
    </w:p>
    <w:p w:rsidR="0044204D" w:rsidRPr="001C2126" w:rsidRDefault="0044204D" w:rsidP="0044204D">
      <w:pPr>
        <w:tabs>
          <w:tab w:val="left" w:pos="520"/>
        </w:tabs>
        <w:jc w:val="both"/>
        <w:rPr>
          <w:b/>
        </w:rPr>
      </w:pPr>
      <w:r w:rsidRPr="001C2126">
        <w:rPr>
          <w:b/>
          <w:bCs/>
        </w:rPr>
        <w:t>§ 4.</w:t>
      </w:r>
      <w:r w:rsidRPr="001C2126">
        <w:t xml:space="preserve"> Uchwała</w:t>
      </w:r>
      <w:r w:rsidRPr="001C2126">
        <w:rPr>
          <w:b/>
        </w:rPr>
        <w:t xml:space="preserve"> </w:t>
      </w:r>
      <w:r w:rsidRPr="001C2126">
        <w:t>wchodzi w</w:t>
      </w:r>
      <w:r w:rsidRPr="001C2126">
        <w:rPr>
          <w:b/>
        </w:rPr>
        <w:t xml:space="preserve"> </w:t>
      </w:r>
      <w:r w:rsidRPr="001C2126">
        <w:t>życie</w:t>
      </w:r>
      <w:r w:rsidRPr="001C2126">
        <w:rPr>
          <w:b/>
        </w:rPr>
        <w:t xml:space="preserve"> </w:t>
      </w:r>
      <w:r w:rsidRPr="001C2126">
        <w:t>z dniem</w:t>
      </w:r>
      <w:r w:rsidRPr="001C2126">
        <w:rPr>
          <w:b/>
        </w:rPr>
        <w:t xml:space="preserve"> </w:t>
      </w:r>
      <w:r w:rsidRPr="001C2126">
        <w:t>podjęcia.</w:t>
      </w:r>
    </w:p>
    <w:p w:rsidR="0044204D" w:rsidRPr="001C2126" w:rsidRDefault="0044204D" w:rsidP="0044204D">
      <w:pPr>
        <w:jc w:val="center"/>
        <w:rPr>
          <w:b/>
          <w:bCs/>
          <w:kern w:val="0"/>
        </w:rPr>
      </w:pPr>
    </w:p>
    <w:p w:rsidR="0044204D" w:rsidRPr="001C2126" w:rsidRDefault="0044204D" w:rsidP="00FE6C5D">
      <w:pPr>
        <w:rPr>
          <w:b/>
          <w:bCs/>
          <w:kern w:val="0"/>
        </w:rPr>
      </w:pPr>
    </w:p>
    <w:p w:rsidR="00FE6C5D" w:rsidRDefault="00FE6C5D" w:rsidP="00FE6C5D">
      <w:pPr>
        <w:pStyle w:val="Normal0"/>
        <w:tabs>
          <w:tab w:val="left" w:pos="5670"/>
        </w:tabs>
        <w:spacing w:before="120" w:after="120"/>
        <w:ind w:left="5664"/>
        <w:jc w:val="left"/>
        <w:rPr>
          <w:sz w:val="24"/>
          <w:szCs w:val="24"/>
          <w:lang w:val="x-none"/>
        </w:rPr>
      </w:pPr>
      <w:r>
        <w:rPr>
          <w:i/>
          <w:iCs/>
          <w:sz w:val="24"/>
          <w:szCs w:val="24"/>
        </w:rPr>
        <w:t>Przewodniczący Rady Gminy</w:t>
      </w:r>
      <w:r>
        <w:rPr>
          <w:i/>
          <w:iCs/>
          <w:sz w:val="24"/>
          <w:szCs w:val="24"/>
        </w:rPr>
        <w:br/>
        <w:t xml:space="preserve">         Zbigniew  Banach</w:t>
      </w:r>
      <w:r>
        <w:rPr>
          <w:b/>
          <w:bCs/>
          <w:sz w:val="24"/>
          <w:szCs w:val="24"/>
        </w:rPr>
        <w:t xml:space="preserve">   </w:t>
      </w:r>
    </w:p>
    <w:p w:rsidR="0044204D" w:rsidRPr="001C2126" w:rsidRDefault="0044204D" w:rsidP="00FE6C5D">
      <w:pPr>
        <w:tabs>
          <w:tab w:val="left" w:pos="5670"/>
        </w:tabs>
        <w:jc w:val="center"/>
        <w:rPr>
          <w:b/>
          <w:bCs/>
          <w:kern w:val="0"/>
        </w:rPr>
      </w:pPr>
    </w:p>
    <w:p w:rsidR="0044204D" w:rsidRPr="001C2126" w:rsidRDefault="0044204D" w:rsidP="0044204D">
      <w:pPr>
        <w:jc w:val="center"/>
        <w:rPr>
          <w:b/>
          <w:bCs/>
          <w:kern w:val="0"/>
        </w:rPr>
      </w:pPr>
    </w:p>
    <w:p w:rsidR="0044204D" w:rsidRPr="001C2126" w:rsidRDefault="0044204D" w:rsidP="0044204D">
      <w:pPr>
        <w:jc w:val="center"/>
        <w:rPr>
          <w:b/>
          <w:bCs/>
          <w:kern w:val="0"/>
        </w:rPr>
      </w:pPr>
    </w:p>
    <w:p w:rsidR="0044204D" w:rsidRPr="001C2126" w:rsidRDefault="0044204D" w:rsidP="0044204D">
      <w:pPr>
        <w:jc w:val="center"/>
        <w:rPr>
          <w:b/>
          <w:bCs/>
          <w:kern w:val="0"/>
        </w:rPr>
      </w:pPr>
    </w:p>
    <w:p w:rsidR="0044204D" w:rsidRPr="001C2126" w:rsidRDefault="0044204D" w:rsidP="0044204D">
      <w:pPr>
        <w:jc w:val="center"/>
        <w:rPr>
          <w:b/>
          <w:bCs/>
          <w:kern w:val="0"/>
        </w:rPr>
      </w:pPr>
    </w:p>
    <w:p w:rsidR="0044204D" w:rsidRPr="001C2126" w:rsidRDefault="0044204D" w:rsidP="0044204D">
      <w:pPr>
        <w:jc w:val="center"/>
        <w:rPr>
          <w:b/>
          <w:bCs/>
          <w:kern w:val="0"/>
        </w:rPr>
      </w:pPr>
    </w:p>
    <w:p w:rsidR="0044204D" w:rsidRPr="001C2126" w:rsidRDefault="0044204D" w:rsidP="0044204D">
      <w:pPr>
        <w:jc w:val="center"/>
        <w:rPr>
          <w:b/>
          <w:bCs/>
          <w:kern w:val="0"/>
        </w:rPr>
      </w:pPr>
    </w:p>
    <w:p w:rsidR="0044204D" w:rsidRPr="001C2126" w:rsidRDefault="0044204D" w:rsidP="0044204D">
      <w:pPr>
        <w:jc w:val="center"/>
        <w:rPr>
          <w:b/>
          <w:bCs/>
          <w:kern w:val="0"/>
        </w:rPr>
      </w:pPr>
    </w:p>
    <w:p w:rsidR="0044204D" w:rsidRPr="001C2126" w:rsidRDefault="0044204D" w:rsidP="0044204D">
      <w:pPr>
        <w:jc w:val="center"/>
        <w:rPr>
          <w:b/>
          <w:bCs/>
          <w:kern w:val="0"/>
        </w:rPr>
      </w:pPr>
    </w:p>
    <w:p w:rsidR="0044204D" w:rsidRPr="001C2126" w:rsidRDefault="0044204D" w:rsidP="0044204D">
      <w:pPr>
        <w:jc w:val="center"/>
        <w:rPr>
          <w:b/>
          <w:bCs/>
          <w:kern w:val="0"/>
        </w:rPr>
      </w:pPr>
    </w:p>
    <w:p w:rsidR="0044204D" w:rsidRPr="001C2126" w:rsidRDefault="0044204D" w:rsidP="0044204D">
      <w:pPr>
        <w:jc w:val="center"/>
        <w:rPr>
          <w:b/>
          <w:bCs/>
          <w:kern w:val="0"/>
        </w:rPr>
      </w:pPr>
    </w:p>
    <w:p w:rsidR="0044204D" w:rsidRPr="001C2126" w:rsidRDefault="0044204D" w:rsidP="0044204D">
      <w:pPr>
        <w:jc w:val="center"/>
        <w:rPr>
          <w:b/>
          <w:bCs/>
          <w:kern w:val="0"/>
        </w:rPr>
      </w:pPr>
    </w:p>
    <w:p w:rsidR="0044204D" w:rsidRPr="001C2126" w:rsidRDefault="0044204D" w:rsidP="0044204D">
      <w:pPr>
        <w:jc w:val="center"/>
        <w:rPr>
          <w:b/>
          <w:bCs/>
          <w:kern w:val="0"/>
        </w:rPr>
      </w:pPr>
    </w:p>
    <w:p w:rsidR="0044204D" w:rsidRPr="001C2126" w:rsidRDefault="0044204D" w:rsidP="0044204D">
      <w:pPr>
        <w:jc w:val="center"/>
        <w:rPr>
          <w:b/>
          <w:bCs/>
          <w:kern w:val="0"/>
        </w:rPr>
      </w:pPr>
    </w:p>
    <w:p w:rsidR="0044204D" w:rsidRPr="001C2126" w:rsidRDefault="0044204D" w:rsidP="0044204D">
      <w:pPr>
        <w:jc w:val="center"/>
        <w:rPr>
          <w:b/>
          <w:bCs/>
          <w:kern w:val="0"/>
        </w:rPr>
      </w:pPr>
    </w:p>
    <w:p w:rsidR="0044204D" w:rsidRPr="001C2126" w:rsidRDefault="0044204D" w:rsidP="0044204D">
      <w:pPr>
        <w:jc w:val="center"/>
        <w:rPr>
          <w:b/>
          <w:bCs/>
          <w:kern w:val="0"/>
        </w:rPr>
      </w:pPr>
    </w:p>
    <w:p w:rsidR="0044204D" w:rsidRPr="001C2126" w:rsidRDefault="0044204D" w:rsidP="0044204D">
      <w:pPr>
        <w:jc w:val="center"/>
        <w:rPr>
          <w:b/>
          <w:bCs/>
          <w:kern w:val="0"/>
        </w:rPr>
      </w:pPr>
    </w:p>
    <w:p w:rsidR="0044204D" w:rsidRPr="001C2126" w:rsidRDefault="0044204D" w:rsidP="0044204D">
      <w:pPr>
        <w:jc w:val="center"/>
        <w:rPr>
          <w:b/>
          <w:bCs/>
          <w:kern w:val="0"/>
        </w:rPr>
      </w:pPr>
    </w:p>
    <w:p w:rsidR="0044204D" w:rsidRPr="001C2126" w:rsidRDefault="0044204D" w:rsidP="0044204D">
      <w:pPr>
        <w:jc w:val="center"/>
        <w:rPr>
          <w:b/>
          <w:bCs/>
          <w:kern w:val="0"/>
        </w:rPr>
      </w:pPr>
    </w:p>
    <w:p w:rsidR="0044204D" w:rsidRPr="001C2126" w:rsidRDefault="0044204D" w:rsidP="0044204D">
      <w:pPr>
        <w:jc w:val="center"/>
        <w:rPr>
          <w:b/>
          <w:bCs/>
          <w:kern w:val="0"/>
        </w:rPr>
      </w:pPr>
    </w:p>
    <w:p w:rsidR="0044204D" w:rsidRPr="001C2126" w:rsidRDefault="0044204D" w:rsidP="00952D18">
      <w:pPr>
        <w:rPr>
          <w:b/>
          <w:bCs/>
          <w:kern w:val="0"/>
        </w:rPr>
      </w:pPr>
    </w:p>
    <w:p w:rsidR="0044204D" w:rsidRPr="001C2126" w:rsidRDefault="0044204D" w:rsidP="00952D18">
      <w:pPr>
        <w:rPr>
          <w:b/>
          <w:bCs/>
          <w:kern w:val="0"/>
        </w:rPr>
      </w:pPr>
    </w:p>
    <w:p w:rsidR="0044204D" w:rsidRPr="001C2126" w:rsidRDefault="0044204D" w:rsidP="001C2126">
      <w:pPr>
        <w:rPr>
          <w:b/>
          <w:bCs/>
          <w:kern w:val="0"/>
        </w:rPr>
      </w:pPr>
    </w:p>
    <w:p w:rsidR="0044204D" w:rsidRPr="001C2126" w:rsidRDefault="0044204D" w:rsidP="00952D18">
      <w:pPr>
        <w:ind w:left="6372"/>
        <w:jc w:val="both"/>
        <w:rPr>
          <w:sz w:val="18"/>
          <w:szCs w:val="18"/>
        </w:rPr>
      </w:pPr>
      <w:r w:rsidRPr="001C2126">
        <w:rPr>
          <w:sz w:val="18"/>
          <w:szCs w:val="18"/>
        </w:rPr>
        <w:t xml:space="preserve">Załącznik  </w:t>
      </w:r>
    </w:p>
    <w:p w:rsidR="0044204D" w:rsidRPr="001C2126" w:rsidRDefault="00F24089" w:rsidP="00952D18">
      <w:pPr>
        <w:ind w:left="6372"/>
        <w:jc w:val="both"/>
        <w:rPr>
          <w:sz w:val="18"/>
          <w:szCs w:val="18"/>
        </w:rPr>
      </w:pPr>
      <w:r>
        <w:rPr>
          <w:sz w:val="18"/>
          <w:szCs w:val="18"/>
        </w:rPr>
        <w:t>do Uchwały Nr XXI/147/</w:t>
      </w:r>
      <w:r w:rsidR="0044204D" w:rsidRPr="001C2126">
        <w:rPr>
          <w:sz w:val="18"/>
          <w:szCs w:val="18"/>
        </w:rPr>
        <w:t>2021</w:t>
      </w:r>
    </w:p>
    <w:p w:rsidR="0044204D" w:rsidRPr="001C2126" w:rsidRDefault="0044204D" w:rsidP="00952D18">
      <w:pPr>
        <w:ind w:left="6372"/>
        <w:rPr>
          <w:sz w:val="18"/>
          <w:szCs w:val="18"/>
        </w:rPr>
      </w:pPr>
      <w:r w:rsidRPr="001C2126">
        <w:rPr>
          <w:sz w:val="18"/>
          <w:szCs w:val="18"/>
        </w:rPr>
        <w:t>Rady Gminy Milejewo</w:t>
      </w:r>
    </w:p>
    <w:p w:rsidR="0044204D" w:rsidRDefault="0044204D" w:rsidP="00F24089">
      <w:pPr>
        <w:ind w:left="6372"/>
        <w:rPr>
          <w:sz w:val="18"/>
          <w:szCs w:val="18"/>
        </w:rPr>
      </w:pPr>
      <w:r w:rsidRPr="001C2126">
        <w:rPr>
          <w:sz w:val="18"/>
          <w:szCs w:val="18"/>
        </w:rPr>
        <w:t xml:space="preserve">z dnia </w:t>
      </w:r>
      <w:r w:rsidR="00F24089">
        <w:rPr>
          <w:sz w:val="18"/>
          <w:szCs w:val="18"/>
        </w:rPr>
        <w:t>17 czerwca 2021r.</w:t>
      </w:r>
    </w:p>
    <w:p w:rsidR="00952D18" w:rsidRPr="001C2126" w:rsidRDefault="00952D18" w:rsidP="00952D18">
      <w:pPr>
        <w:ind w:left="6372"/>
        <w:rPr>
          <w:sz w:val="18"/>
          <w:szCs w:val="18"/>
        </w:rPr>
      </w:pPr>
    </w:p>
    <w:p w:rsidR="0044204D" w:rsidRDefault="0044204D" w:rsidP="0044204D">
      <w:pPr>
        <w:jc w:val="center"/>
        <w:rPr>
          <w:b/>
          <w:bCs/>
          <w:kern w:val="0"/>
        </w:rPr>
      </w:pPr>
    </w:p>
    <w:p w:rsidR="00952D18" w:rsidRPr="001C2126" w:rsidRDefault="00952D18" w:rsidP="0044204D">
      <w:pPr>
        <w:jc w:val="center"/>
        <w:rPr>
          <w:b/>
          <w:bCs/>
          <w:kern w:val="0"/>
        </w:rPr>
      </w:pPr>
    </w:p>
    <w:p w:rsidR="0044204D" w:rsidRPr="001C2126" w:rsidRDefault="0044204D" w:rsidP="00F24089">
      <w:pPr>
        <w:jc w:val="center"/>
        <w:rPr>
          <w:b/>
          <w:bCs/>
          <w:kern w:val="0"/>
        </w:rPr>
      </w:pPr>
      <w:r w:rsidRPr="001C2126">
        <w:rPr>
          <w:b/>
          <w:bCs/>
          <w:kern w:val="0"/>
        </w:rPr>
        <w:t xml:space="preserve">Uzasadnienie do Uchwały Nr </w:t>
      </w:r>
      <w:r w:rsidR="00F24089">
        <w:rPr>
          <w:b/>
          <w:bCs/>
          <w:kern w:val="0"/>
        </w:rPr>
        <w:t>XXI/147/2021</w:t>
      </w:r>
    </w:p>
    <w:p w:rsidR="0044204D" w:rsidRPr="001C2126" w:rsidRDefault="0044204D" w:rsidP="0044204D">
      <w:pPr>
        <w:autoSpaceDE w:val="0"/>
        <w:autoSpaceDN w:val="0"/>
        <w:adjustRightInd w:val="0"/>
        <w:jc w:val="center"/>
        <w:rPr>
          <w:b/>
          <w:bCs/>
          <w:kern w:val="0"/>
        </w:rPr>
      </w:pPr>
      <w:r w:rsidRPr="001C2126">
        <w:rPr>
          <w:b/>
          <w:bCs/>
          <w:kern w:val="0"/>
        </w:rPr>
        <w:t>Rady Gminy Milejewo</w:t>
      </w:r>
    </w:p>
    <w:p w:rsidR="0044204D" w:rsidRPr="001C2126" w:rsidRDefault="0044204D" w:rsidP="00F24089">
      <w:pPr>
        <w:autoSpaceDE w:val="0"/>
        <w:autoSpaceDN w:val="0"/>
        <w:adjustRightInd w:val="0"/>
        <w:jc w:val="center"/>
        <w:rPr>
          <w:kern w:val="0"/>
        </w:rPr>
      </w:pPr>
      <w:r w:rsidRPr="001C2126">
        <w:rPr>
          <w:kern w:val="0"/>
        </w:rPr>
        <w:t xml:space="preserve">z dnia </w:t>
      </w:r>
      <w:r w:rsidR="00F24089">
        <w:rPr>
          <w:kern w:val="0"/>
        </w:rPr>
        <w:t>17 czerwca 2021r.</w:t>
      </w:r>
    </w:p>
    <w:p w:rsidR="0044204D" w:rsidRPr="001C2126" w:rsidRDefault="0044204D" w:rsidP="0044204D">
      <w:pPr>
        <w:autoSpaceDE w:val="0"/>
        <w:autoSpaceDN w:val="0"/>
        <w:adjustRightInd w:val="0"/>
        <w:jc w:val="center"/>
        <w:rPr>
          <w:kern w:val="0"/>
        </w:rPr>
      </w:pPr>
    </w:p>
    <w:p w:rsidR="00952D18" w:rsidRPr="00952D18" w:rsidRDefault="0044204D" w:rsidP="00C21AC2">
      <w:pPr>
        <w:jc w:val="center"/>
        <w:rPr>
          <w:b/>
          <w:color w:val="FF0000"/>
        </w:rPr>
      </w:pPr>
      <w:r w:rsidRPr="001C2126">
        <w:rPr>
          <w:b/>
          <w:bCs/>
          <w:kern w:val="0"/>
        </w:rPr>
        <w:t xml:space="preserve">w sprawie rozpatrzenia petycji </w:t>
      </w:r>
    </w:p>
    <w:p w:rsidR="0044204D" w:rsidRPr="001C2126" w:rsidRDefault="0044204D" w:rsidP="0044204D">
      <w:pPr>
        <w:autoSpaceDE w:val="0"/>
        <w:autoSpaceDN w:val="0"/>
        <w:adjustRightInd w:val="0"/>
        <w:jc w:val="center"/>
        <w:rPr>
          <w:b/>
          <w:bCs/>
          <w:kern w:val="0"/>
        </w:rPr>
      </w:pPr>
    </w:p>
    <w:p w:rsidR="0044204D" w:rsidRPr="001C2126" w:rsidRDefault="0044204D" w:rsidP="0044204D">
      <w:r w:rsidRPr="001C2126">
        <w:t xml:space="preserve"> </w:t>
      </w:r>
      <w:bookmarkStart w:id="0" w:name="_Hlk74118308"/>
    </w:p>
    <w:bookmarkEnd w:id="0"/>
    <w:p w:rsidR="0044204D" w:rsidRPr="001C2126" w:rsidRDefault="0044204D" w:rsidP="0044204D">
      <w:pPr>
        <w:spacing w:line="360" w:lineRule="auto"/>
      </w:pPr>
    </w:p>
    <w:p w:rsidR="0044204D" w:rsidRPr="001C2126" w:rsidRDefault="0044204D" w:rsidP="001C2126">
      <w:pPr>
        <w:ind w:firstLine="709"/>
        <w:jc w:val="both"/>
      </w:pPr>
      <w:r w:rsidRPr="001C2126">
        <w:t>W dniu 19 kwietnia 2021r. do Rady Gminy Milejewo wpłynęła petycja</w:t>
      </w:r>
      <w:r w:rsidR="001C2126">
        <w:t xml:space="preserve"> w sprawie zasad </w:t>
      </w:r>
      <w:r w:rsidRPr="001C2126">
        <w:t>wynajmowania lokali wchodzących w skład mieszkaniowego zasobu gminy.</w:t>
      </w:r>
    </w:p>
    <w:p w:rsidR="001C2126" w:rsidRPr="001C2126" w:rsidRDefault="001C2126" w:rsidP="00952D18">
      <w:pPr>
        <w:ind w:firstLine="708"/>
        <w:jc w:val="both"/>
      </w:pPr>
      <w:r w:rsidRPr="001C2126">
        <w:t xml:space="preserve">Petycję rozpatrzono na wspólnym posiedzeniu Komisji Rady Gminy Milejewo dnia </w:t>
      </w:r>
      <w:r w:rsidR="00952D18">
        <w:br/>
      </w:r>
      <w:r w:rsidRPr="001C2126">
        <w:t>6 maja 2021r.</w:t>
      </w:r>
      <w:r w:rsidR="00952D18">
        <w:t xml:space="preserve"> </w:t>
      </w:r>
      <w:r>
        <w:t>oraz</w:t>
      </w:r>
      <w:r w:rsidRPr="001C2126">
        <w:t xml:space="preserve"> została zamieszczona w Biuletynie Informacji Publicznej  Urzędu Gminy Milejewo.</w:t>
      </w:r>
    </w:p>
    <w:p w:rsidR="0044204D" w:rsidRPr="001C2126" w:rsidRDefault="001C2126" w:rsidP="001C2126">
      <w:pPr>
        <w:pStyle w:val="dtn"/>
        <w:spacing w:before="0" w:beforeAutospacing="0" w:after="0" w:afterAutospacing="0"/>
        <w:ind w:firstLine="708"/>
        <w:jc w:val="both"/>
      </w:pPr>
      <w:r>
        <w:t>Po przeanalizowaniu ww. petycji stwierdzono, że z</w:t>
      </w:r>
      <w:r w:rsidR="0044204D" w:rsidRPr="001C2126">
        <w:t xml:space="preserve">akres przedmiotowy uchwały Nr XVII/91/2008 Rady Gminy Milejewo z dnia  27 czerwca 2008r. w sprawie określenia zasad wynajmowania lokali wchodzących w skład mieszkaniowego zasobu Gminy Milejewo </w:t>
      </w:r>
      <w:r w:rsidR="00952D18">
        <w:br/>
      </w:r>
      <w:r w:rsidR="0044204D" w:rsidRPr="001C2126">
        <w:t>i delegacja ustawowa dla Rady Gminy Milejewo wynikać musi z bezwzględnie obowiązującego przepisu prawa</w:t>
      </w:r>
      <w:r>
        <w:t xml:space="preserve">, </w:t>
      </w:r>
      <w:r w:rsidR="0044204D" w:rsidRPr="001C2126">
        <w:t xml:space="preserve">w tym przypadku art. 21 ustawy z dnia 21 czerwca 2001 r. </w:t>
      </w:r>
      <w:r w:rsidR="00952D18">
        <w:br/>
      </w:r>
      <w:r w:rsidR="0044204D" w:rsidRPr="001C2126">
        <w:t xml:space="preserve">o ochronie praw lokatorów, mieszkaniowym zasobie gminy i o zmianie Kodeksu cywilnego (Dz. U. z 2020r., poz. 611).  </w:t>
      </w:r>
    </w:p>
    <w:p w:rsidR="0044204D" w:rsidRPr="001C2126" w:rsidRDefault="0044204D" w:rsidP="00C21AC2">
      <w:pPr>
        <w:pStyle w:val="dtn"/>
        <w:spacing w:before="0" w:beforeAutospacing="0" w:after="0" w:afterAutospacing="0"/>
        <w:ind w:firstLine="709"/>
        <w:jc w:val="both"/>
      </w:pPr>
      <w:r w:rsidRPr="001C2126">
        <w:t>Skoro zatem delegacja ustawowa nie określa możliwości wprowadzenia zm</w:t>
      </w:r>
      <w:r w:rsidR="001C2126">
        <w:t xml:space="preserve">iany zgodnie z treścią petycji, </w:t>
      </w:r>
      <w:r w:rsidRPr="001C2126">
        <w:t>zmiana taka skutkował</w:t>
      </w:r>
      <w:r w:rsidR="00C21AC2">
        <w:t>a</w:t>
      </w:r>
      <w:r w:rsidRPr="001C2126">
        <w:t>by nieważnością</w:t>
      </w:r>
      <w:r w:rsidR="00C21AC2">
        <w:t xml:space="preserve"> uchwały,</w:t>
      </w:r>
      <w:r w:rsidRPr="001C2126">
        <w:t xml:space="preserve"> stwierdzoną w trybie nadzoru Wojewody Warmińsko-Mazurskiego.</w:t>
      </w:r>
    </w:p>
    <w:p w:rsidR="0044204D" w:rsidRPr="001C2126" w:rsidRDefault="0044204D" w:rsidP="001C2126">
      <w:pPr>
        <w:ind w:firstLine="709"/>
        <w:jc w:val="both"/>
      </w:pPr>
      <w:r w:rsidRPr="001C2126">
        <w:t xml:space="preserve">Niezależnie od powyższego mając na uwadze okoliczność, że mieszkaniowy zasób gminy jest znikomy i wykorzystywany w każdym przypadku przez najemców, czyni </w:t>
      </w:r>
      <w:r w:rsidR="00952D18">
        <w:br/>
      </w:r>
      <w:r w:rsidRPr="001C2126">
        <w:t>w zasadzie bezprzedmiotowym podjęcie inicjatywy uchwałodawczej przez organ gminy.</w:t>
      </w:r>
    </w:p>
    <w:p w:rsidR="0044204D" w:rsidRPr="001C2126" w:rsidRDefault="0044204D" w:rsidP="00952D18">
      <w:pPr>
        <w:ind w:firstLine="709"/>
        <w:jc w:val="both"/>
      </w:pPr>
      <w:r w:rsidRPr="001C2126">
        <w:t>Gmina Milejewo nie ma również sprecyzowanej koncepcji rozw</w:t>
      </w:r>
      <w:r w:rsidR="00952D18">
        <w:t xml:space="preserve">oju mieszkalnictwa komunalnego </w:t>
      </w:r>
      <w:r w:rsidRPr="001C2126">
        <w:t xml:space="preserve">i socjalnego.  </w:t>
      </w:r>
    </w:p>
    <w:p w:rsidR="0044204D" w:rsidRPr="001C2126" w:rsidRDefault="00952D18" w:rsidP="00952D18">
      <w:pPr>
        <w:jc w:val="both"/>
      </w:pPr>
      <w:r>
        <w:tab/>
      </w:r>
      <w:r w:rsidR="0044204D" w:rsidRPr="001C2126">
        <w:t xml:space="preserve">Niniejsza uchwała wraz z jej uzasadnieniem stanowią zawiadomienie o sposobie załatwienia petycji w rozumieniu art. 13 ustawy z dnia 11 lipca 2014 r. o petycjach </w:t>
      </w:r>
      <w:r w:rsidR="0044204D" w:rsidRPr="001C2126">
        <w:br/>
        <w:t xml:space="preserve">(Dz. U. z 2018r. poz. 870). Sposób załatwienia petycji nie może być przedmiotem skargi. </w:t>
      </w:r>
    </w:p>
    <w:p w:rsidR="0044204D" w:rsidRPr="001C2126" w:rsidRDefault="0044204D" w:rsidP="0044204D">
      <w:pPr>
        <w:spacing w:line="360" w:lineRule="auto"/>
        <w:ind w:firstLine="709"/>
        <w:jc w:val="both"/>
      </w:pPr>
    </w:p>
    <w:p w:rsidR="00FE6C5D" w:rsidRDefault="00FE6C5D" w:rsidP="00FE6C5D">
      <w:pPr>
        <w:pStyle w:val="Normal0"/>
        <w:tabs>
          <w:tab w:val="left" w:pos="5670"/>
        </w:tabs>
        <w:spacing w:before="120" w:after="120"/>
        <w:ind w:left="5664"/>
        <w:jc w:val="left"/>
        <w:rPr>
          <w:sz w:val="24"/>
          <w:szCs w:val="24"/>
          <w:lang w:val="x-none"/>
        </w:rPr>
      </w:pPr>
      <w:r>
        <w:rPr>
          <w:i/>
          <w:iCs/>
          <w:sz w:val="24"/>
          <w:szCs w:val="24"/>
        </w:rPr>
        <w:t>Przewodniczący Rady Gminy</w:t>
      </w:r>
      <w:r>
        <w:rPr>
          <w:i/>
          <w:iCs/>
          <w:sz w:val="24"/>
          <w:szCs w:val="24"/>
        </w:rPr>
        <w:br/>
        <w:t xml:space="preserve">         Zbigniew  Banach</w:t>
      </w:r>
      <w:r>
        <w:rPr>
          <w:b/>
          <w:bCs/>
          <w:sz w:val="24"/>
          <w:szCs w:val="24"/>
        </w:rPr>
        <w:t xml:space="preserve">   </w:t>
      </w:r>
    </w:p>
    <w:p w:rsidR="00291848" w:rsidRPr="001C2126" w:rsidRDefault="00291848" w:rsidP="00FE6C5D">
      <w:pPr>
        <w:tabs>
          <w:tab w:val="left" w:pos="5670"/>
        </w:tabs>
      </w:pPr>
      <w:bookmarkStart w:id="1" w:name="_GoBack"/>
      <w:bookmarkEnd w:id="1"/>
    </w:p>
    <w:sectPr w:rsidR="00291848" w:rsidRPr="001C2126" w:rsidSect="00952D18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E3" w:rsidRDefault="009A72E3" w:rsidP="00C65A94">
      <w:r>
        <w:separator/>
      </w:r>
    </w:p>
  </w:endnote>
  <w:endnote w:type="continuationSeparator" w:id="0">
    <w:p w:rsidR="009A72E3" w:rsidRDefault="009A72E3" w:rsidP="00C6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E3" w:rsidRDefault="009A72E3" w:rsidP="00C65A94">
      <w:r>
        <w:separator/>
      </w:r>
    </w:p>
  </w:footnote>
  <w:footnote w:type="continuationSeparator" w:id="0">
    <w:p w:rsidR="009A72E3" w:rsidRDefault="009A72E3" w:rsidP="00C65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94" w:rsidRDefault="00C65A94" w:rsidP="00F24089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4D"/>
    <w:rsid w:val="001C2126"/>
    <w:rsid w:val="001E126C"/>
    <w:rsid w:val="00291848"/>
    <w:rsid w:val="0044204D"/>
    <w:rsid w:val="007F6FA6"/>
    <w:rsid w:val="00952D18"/>
    <w:rsid w:val="009A72E3"/>
    <w:rsid w:val="00B00406"/>
    <w:rsid w:val="00C21AC2"/>
    <w:rsid w:val="00C65A94"/>
    <w:rsid w:val="00F1176B"/>
    <w:rsid w:val="00F24089"/>
    <w:rsid w:val="00F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04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44204D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5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A9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65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A9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ormal0">
    <w:name w:val="Normal_0"/>
    <w:qFormat/>
    <w:rsid w:val="00FE6C5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04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44204D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5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A9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65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A9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ormal0">
    <w:name w:val="Normal_0"/>
    <w:qFormat/>
    <w:rsid w:val="00FE6C5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2021-06-09T10:14:00Z</cp:lastPrinted>
  <dcterms:created xsi:type="dcterms:W3CDTF">2021-06-15T13:03:00Z</dcterms:created>
  <dcterms:modified xsi:type="dcterms:W3CDTF">2021-06-21T13:21:00Z</dcterms:modified>
</cp:coreProperties>
</file>