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2C" w:rsidRDefault="00FA232C" w:rsidP="00A23FA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7F7264">
        <w:rPr>
          <w:rFonts w:ascii="Times New Roman" w:hAnsi="Times New Roman" w:cs="Times New Roman"/>
          <w:b/>
          <w:bCs/>
          <w:sz w:val="24"/>
          <w:szCs w:val="24"/>
        </w:rPr>
        <w:t xml:space="preserve">                                                     </w:t>
      </w:r>
      <w:r w:rsidR="000A775A">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FB51F9">
        <w:rPr>
          <w:rFonts w:ascii="Times New Roman" w:hAnsi="Times New Roman" w:cs="Times New Roman"/>
          <w:b/>
          <w:bCs/>
          <w:sz w:val="24"/>
          <w:szCs w:val="24"/>
        </w:rPr>
        <w:t xml:space="preserve">                         </w:t>
      </w:r>
    </w:p>
    <w:p w:rsidR="00A23FA3" w:rsidRDefault="004A17FC" w:rsidP="004A17F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 C H W A Ł A Nr XVII/117/2020</w:t>
      </w:r>
    </w:p>
    <w:p w:rsidR="00A23FA3" w:rsidRDefault="00A23FA3" w:rsidP="00A23FA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Rady Gminy Milejewo</w:t>
      </w:r>
    </w:p>
    <w:p w:rsidR="00A23FA3" w:rsidRDefault="004A17FC" w:rsidP="004A17F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z dnia 17 grudnia 2020 </w:t>
      </w:r>
      <w:r w:rsidR="004070A6">
        <w:rPr>
          <w:rFonts w:ascii="Times New Roman" w:hAnsi="Times New Roman" w:cs="Times New Roman"/>
          <w:b/>
          <w:bCs/>
          <w:sz w:val="24"/>
          <w:szCs w:val="24"/>
        </w:rPr>
        <w:t>r.</w:t>
      </w:r>
    </w:p>
    <w:p w:rsidR="00A23FA3" w:rsidRDefault="00A23FA3" w:rsidP="00A23FA3">
      <w:pPr>
        <w:autoSpaceDE w:val="0"/>
        <w:autoSpaceDN w:val="0"/>
        <w:adjustRightInd w:val="0"/>
        <w:spacing w:after="0" w:line="240" w:lineRule="auto"/>
        <w:jc w:val="center"/>
        <w:rPr>
          <w:rFonts w:ascii="Times New Roman" w:hAnsi="Times New Roman" w:cs="Times New Roman"/>
          <w:b/>
          <w:bCs/>
          <w:sz w:val="24"/>
          <w:szCs w:val="24"/>
        </w:rPr>
      </w:pPr>
    </w:p>
    <w:p w:rsidR="00CD0725" w:rsidRDefault="00AF452A" w:rsidP="004070A6">
      <w:pPr>
        <w:jc w:val="both"/>
        <w:rPr>
          <w:rFonts w:ascii="Times New Roman" w:hAnsi="Times New Roman" w:cs="Times New Roman"/>
          <w:b/>
          <w:bCs/>
          <w:sz w:val="24"/>
          <w:szCs w:val="24"/>
        </w:rPr>
      </w:pPr>
      <w:r>
        <w:rPr>
          <w:rFonts w:ascii="Times New Roman" w:hAnsi="Times New Roman" w:cs="Times New Roman"/>
          <w:b/>
          <w:bCs/>
          <w:sz w:val="24"/>
          <w:szCs w:val="24"/>
        </w:rPr>
        <w:t>w sprawie</w:t>
      </w:r>
      <w:r w:rsidR="00734A04">
        <w:rPr>
          <w:rFonts w:ascii="Times New Roman" w:hAnsi="Times New Roman" w:cs="Times New Roman"/>
          <w:b/>
          <w:bCs/>
          <w:sz w:val="24"/>
          <w:szCs w:val="24"/>
        </w:rPr>
        <w:t xml:space="preserve"> </w:t>
      </w:r>
      <w:r w:rsidR="004070A6">
        <w:rPr>
          <w:rFonts w:ascii="Times New Roman" w:hAnsi="Times New Roman" w:cs="Times New Roman"/>
          <w:b/>
          <w:bCs/>
          <w:sz w:val="24"/>
          <w:szCs w:val="24"/>
        </w:rPr>
        <w:t xml:space="preserve">partnerstwa Gminy Milejewo z </w:t>
      </w:r>
      <w:r w:rsidR="004070A6">
        <w:rPr>
          <w:rFonts w:asciiTheme="majorBidi" w:eastAsiaTheme="minorHAnsi" w:hAnsiTheme="majorBidi" w:cstheme="majorBidi"/>
          <w:b/>
          <w:bCs/>
          <w:sz w:val="24"/>
          <w:szCs w:val="24"/>
          <w:lang w:eastAsia="en-US"/>
        </w:rPr>
        <w:t>Towarzystwem</w:t>
      </w:r>
      <w:r w:rsidR="004070A6" w:rsidRPr="004070A6">
        <w:rPr>
          <w:rFonts w:asciiTheme="majorBidi" w:eastAsiaTheme="minorHAnsi" w:hAnsiTheme="majorBidi" w:cstheme="majorBidi"/>
          <w:b/>
          <w:bCs/>
          <w:sz w:val="24"/>
          <w:szCs w:val="24"/>
          <w:lang w:eastAsia="en-US"/>
        </w:rPr>
        <w:t xml:space="preserve"> Przyjaciół Dzieci Zarząd Oddziału Okręgowego w Elblągu</w:t>
      </w:r>
      <w:r w:rsidR="004070A6">
        <w:rPr>
          <w:rFonts w:asciiTheme="majorBidi" w:eastAsiaTheme="minorHAnsi" w:hAnsiTheme="majorBidi" w:cstheme="majorBidi"/>
          <w:b/>
          <w:bCs/>
          <w:sz w:val="24"/>
          <w:szCs w:val="24"/>
          <w:lang w:eastAsia="en-US"/>
        </w:rPr>
        <w:t xml:space="preserve"> </w:t>
      </w:r>
      <w:r w:rsidR="004070A6">
        <w:rPr>
          <w:rFonts w:ascii="Times New Roman" w:hAnsi="Times New Roman" w:cs="Times New Roman"/>
          <w:b/>
          <w:bCs/>
          <w:sz w:val="24"/>
          <w:szCs w:val="24"/>
        </w:rPr>
        <w:t xml:space="preserve">w </w:t>
      </w:r>
      <w:r w:rsidR="00734A04">
        <w:rPr>
          <w:rFonts w:ascii="Times New Roman" w:hAnsi="Times New Roman" w:cs="Times New Roman"/>
          <w:b/>
          <w:bCs/>
          <w:sz w:val="24"/>
          <w:szCs w:val="24"/>
        </w:rPr>
        <w:t xml:space="preserve">realizacji projektu </w:t>
      </w:r>
      <w:r w:rsidR="00C71345">
        <w:rPr>
          <w:rFonts w:ascii="Times New Roman" w:hAnsi="Times New Roman" w:cs="Times New Roman"/>
          <w:b/>
          <w:bCs/>
          <w:sz w:val="24"/>
          <w:szCs w:val="24"/>
        </w:rPr>
        <w:t>p.n. „</w:t>
      </w:r>
      <w:r w:rsidR="00C71345" w:rsidRPr="00C71345">
        <w:rPr>
          <w:rFonts w:asciiTheme="majorBidi" w:eastAsiaTheme="minorHAnsi" w:hAnsiTheme="majorBidi" w:cstheme="majorBidi"/>
          <w:b/>
          <w:bCs/>
          <w:sz w:val="24"/>
          <w:szCs w:val="24"/>
          <w:lang w:eastAsia="en-US"/>
        </w:rPr>
        <w:t xml:space="preserve">Milejewskie </w:t>
      </w:r>
      <w:proofErr w:type="spellStart"/>
      <w:r w:rsidR="00C71345" w:rsidRPr="00C71345">
        <w:rPr>
          <w:rFonts w:asciiTheme="majorBidi" w:eastAsiaTheme="minorHAnsi" w:hAnsiTheme="majorBidi" w:cstheme="majorBidi"/>
          <w:b/>
          <w:bCs/>
          <w:sz w:val="24"/>
          <w:szCs w:val="24"/>
          <w:lang w:eastAsia="en-US"/>
        </w:rPr>
        <w:t>Maluszkowo</w:t>
      </w:r>
      <w:proofErr w:type="spellEnd"/>
      <w:r w:rsidR="00C71345" w:rsidRPr="00C71345">
        <w:rPr>
          <w:rFonts w:asciiTheme="majorBidi" w:eastAsiaTheme="minorHAnsi" w:hAnsiTheme="majorBidi" w:cstheme="majorBidi"/>
          <w:b/>
          <w:bCs/>
          <w:sz w:val="24"/>
          <w:szCs w:val="24"/>
          <w:lang w:eastAsia="en-US"/>
        </w:rPr>
        <w:t xml:space="preserve"> - wspieranie aktywizacji zawodowej w Gminie Milejewo</w:t>
      </w:r>
      <w:r w:rsidR="00C71345" w:rsidRPr="00C71345">
        <w:rPr>
          <w:rFonts w:asciiTheme="majorBidi" w:hAnsiTheme="majorBidi" w:cstheme="majorBidi"/>
          <w:b/>
          <w:bCs/>
          <w:sz w:val="24"/>
          <w:szCs w:val="24"/>
        </w:rPr>
        <w:t>”</w:t>
      </w:r>
      <w:r w:rsidR="00C71345" w:rsidRPr="00633FAE">
        <w:rPr>
          <w:rFonts w:asciiTheme="majorBidi" w:hAnsiTheme="majorBidi" w:cstheme="majorBidi"/>
          <w:bCs/>
          <w:sz w:val="24"/>
          <w:szCs w:val="24"/>
        </w:rPr>
        <w:t xml:space="preserve"> </w:t>
      </w:r>
      <w:r w:rsidR="00734A04">
        <w:rPr>
          <w:rFonts w:ascii="Times New Roman" w:hAnsi="Times New Roman" w:cs="Times New Roman"/>
          <w:b/>
          <w:bCs/>
          <w:sz w:val="24"/>
          <w:szCs w:val="24"/>
        </w:rPr>
        <w:t>współfina</w:t>
      </w:r>
      <w:r w:rsidR="00CD0725">
        <w:rPr>
          <w:rFonts w:ascii="Times New Roman" w:hAnsi="Times New Roman" w:cs="Times New Roman"/>
          <w:b/>
          <w:bCs/>
          <w:sz w:val="24"/>
          <w:szCs w:val="24"/>
        </w:rPr>
        <w:t>n</w:t>
      </w:r>
      <w:r w:rsidR="00C71345">
        <w:rPr>
          <w:rFonts w:ascii="Times New Roman" w:hAnsi="Times New Roman" w:cs="Times New Roman"/>
          <w:b/>
          <w:bCs/>
          <w:sz w:val="24"/>
          <w:szCs w:val="24"/>
        </w:rPr>
        <w:t xml:space="preserve">sowanego </w:t>
      </w:r>
      <w:r w:rsidR="006077DD">
        <w:rPr>
          <w:rFonts w:ascii="Times New Roman" w:hAnsi="Times New Roman" w:cs="Times New Roman"/>
          <w:b/>
          <w:bCs/>
          <w:sz w:val="24"/>
          <w:szCs w:val="24"/>
        </w:rPr>
        <w:br/>
      </w:r>
      <w:r w:rsidR="00734A04">
        <w:rPr>
          <w:rFonts w:ascii="Times New Roman" w:hAnsi="Times New Roman" w:cs="Times New Roman"/>
          <w:b/>
          <w:bCs/>
          <w:sz w:val="24"/>
          <w:szCs w:val="24"/>
        </w:rPr>
        <w:t>ze środków Europejskiego Funduszu</w:t>
      </w:r>
      <w:r w:rsidR="006F50F0">
        <w:rPr>
          <w:rFonts w:ascii="Times New Roman" w:hAnsi="Times New Roman" w:cs="Times New Roman"/>
          <w:b/>
          <w:bCs/>
          <w:sz w:val="24"/>
          <w:szCs w:val="24"/>
        </w:rPr>
        <w:t xml:space="preserve"> Społecznego w ramach</w:t>
      </w:r>
      <w:r w:rsidR="00734A04">
        <w:rPr>
          <w:rFonts w:ascii="Times New Roman" w:hAnsi="Times New Roman" w:cs="Times New Roman"/>
          <w:b/>
          <w:bCs/>
          <w:sz w:val="24"/>
          <w:szCs w:val="24"/>
        </w:rPr>
        <w:t xml:space="preserve"> </w:t>
      </w:r>
      <w:r w:rsidR="00CD0725">
        <w:rPr>
          <w:rFonts w:ascii="Times New Roman" w:hAnsi="Times New Roman" w:cs="Times New Roman"/>
          <w:b/>
          <w:bCs/>
          <w:sz w:val="24"/>
          <w:szCs w:val="24"/>
        </w:rPr>
        <w:t>Regionalnego Programu Operacyjnego</w:t>
      </w:r>
      <w:r w:rsidR="004070A6">
        <w:rPr>
          <w:rFonts w:ascii="Times New Roman" w:hAnsi="Times New Roman" w:cs="Times New Roman"/>
          <w:b/>
          <w:bCs/>
          <w:sz w:val="24"/>
          <w:szCs w:val="24"/>
        </w:rPr>
        <w:t xml:space="preserve"> Województwa Warmińsko – Mazurskiego </w:t>
      </w:r>
      <w:r w:rsidR="00CD0725">
        <w:rPr>
          <w:rFonts w:ascii="Times New Roman" w:hAnsi="Times New Roman" w:cs="Times New Roman"/>
          <w:b/>
          <w:bCs/>
          <w:sz w:val="24"/>
          <w:szCs w:val="24"/>
        </w:rPr>
        <w:t xml:space="preserve">na lata 2014 – 2020 </w:t>
      </w:r>
    </w:p>
    <w:p w:rsidR="004070A6" w:rsidRDefault="004070A6" w:rsidP="004070A6">
      <w:pPr>
        <w:jc w:val="both"/>
        <w:rPr>
          <w:rFonts w:ascii="Times New Roman" w:hAnsi="Times New Roman" w:cs="Times New Roman"/>
          <w:b/>
          <w:bCs/>
          <w:sz w:val="24"/>
          <w:szCs w:val="24"/>
        </w:rPr>
      </w:pPr>
    </w:p>
    <w:p w:rsidR="00443BBA" w:rsidRDefault="00CD0725" w:rsidP="00CE50B1">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Na podstawie art. 18 ust. 2 pkt</w:t>
      </w:r>
      <w:r w:rsidR="00443BBA">
        <w:rPr>
          <w:rFonts w:ascii="Times New Roman" w:hAnsi="Times New Roman" w:cs="Times New Roman"/>
          <w:bCs/>
          <w:sz w:val="24"/>
          <w:szCs w:val="24"/>
        </w:rPr>
        <w:t xml:space="preserve"> 15 ustawy z dnia 8 marca 1990 r. o samorządzie gminnym </w:t>
      </w:r>
      <w:r w:rsidR="003E4645">
        <w:rPr>
          <w:rFonts w:ascii="Times New Roman" w:hAnsi="Times New Roman" w:cs="Times New Roman"/>
          <w:bCs/>
          <w:sz w:val="24"/>
          <w:szCs w:val="24"/>
        </w:rPr>
        <w:t xml:space="preserve">     </w:t>
      </w:r>
      <w:r w:rsidR="00443BBA">
        <w:rPr>
          <w:rFonts w:ascii="Times New Roman" w:hAnsi="Times New Roman" w:cs="Times New Roman"/>
          <w:bCs/>
          <w:sz w:val="24"/>
          <w:szCs w:val="24"/>
        </w:rPr>
        <w:t>(</w:t>
      </w:r>
      <w:r w:rsidR="004070A6">
        <w:rPr>
          <w:rFonts w:ascii="Times New Roman" w:hAnsi="Times New Roman" w:cs="Times New Roman"/>
          <w:bCs/>
          <w:sz w:val="24"/>
          <w:szCs w:val="24"/>
        </w:rPr>
        <w:t>Dz. U. z 2020</w:t>
      </w:r>
      <w:r w:rsidR="007F7264">
        <w:rPr>
          <w:rFonts w:ascii="Times New Roman" w:hAnsi="Times New Roman" w:cs="Times New Roman"/>
          <w:bCs/>
          <w:sz w:val="24"/>
          <w:szCs w:val="24"/>
        </w:rPr>
        <w:t xml:space="preserve"> r. poz. </w:t>
      </w:r>
      <w:r w:rsidR="004070A6">
        <w:rPr>
          <w:rFonts w:ascii="Times New Roman" w:hAnsi="Times New Roman" w:cs="Times New Roman"/>
          <w:bCs/>
          <w:sz w:val="24"/>
          <w:szCs w:val="24"/>
        </w:rPr>
        <w:t xml:space="preserve">713 </w:t>
      </w:r>
      <w:r w:rsidR="00443BBA">
        <w:rPr>
          <w:rFonts w:ascii="Times New Roman" w:hAnsi="Times New Roman" w:cs="Times New Roman"/>
          <w:bCs/>
          <w:sz w:val="24"/>
          <w:szCs w:val="24"/>
        </w:rPr>
        <w:t>ze zm</w:t>
      </w:r>
      <w:r w:rsidR="00443BBA" w:rsidRPr="004070A6">
        <w:rPr>
          <w:rFonts w:ascii="Times New Roman" w:hAnsi="Times New Roman" w:cs="Times New Roman"/>
          <w:bCs/>
          <w:sz w:val="24"/>
          <w:szCs w:val="24"/>
        </w:rPr>
        <w:t>.)</w:t>
      </w:r>
      <w:r w:rsidR="004070A6" w:rsidRPr="004070A6">
        <w:rPr>
          <w:rFonts w:ascii="Times New Roman" w:hAnsi="Times New Roman" w:cs="Times New Roman"/>
          <w:bCs/>
          <w:sz w:val="24"/>
          <w:szCs w:val="24"/>
        </w:rPr>
        <w:t xml:space="preserve"> </w:t>
      </w:r>
      <w:r w:rsidR="00443BBA" w:rsidRPr="004070A6">
        <w:rPr>
          <w:rFonts w:ascii="Times New Roman" w:hAnsi="Times New Roman" w:cs="Times New Roman"/>
          <w:bCs/>
          <w:sz w:val="24"/>
          <w:szCs w:val="24"/>
        </w:rPr>
        <w:t>Rada Gminy Milejewo uchwala co następuje:</w:t>
      </w:r>
    </w:p>
    <w:p w:rsidR="00FE711B" w:rsidRDefault="006B159A" w:rsidP="00CE50B1">
      <w:pPr>
        <w:autoSpaceDE w:val="0"/>
        <w:autoSpaceDN w:val="0"/>
        <w:adjustRightInd w:val="0"/>
        <w:spacing w:after="0" w:line="240" w:lineRule="auto"/>
        <w:jc w:val="both"/>
        <w:rPr>
          <w:rFonts w:asciiTheme="majorBidi" w:eastAsiaTheme="minorHAnsi" w:hAnsiTheme="majorBidi" w:cstheme="majorBidi"/>
          <w:sz w:val="24"/>
          <w:szCs w:val="24"/>
          <w:lang w:eastAsia="en-US"/>
        </w:rPr>
      </w:pPr>
      <w:r>
        <w:rPr>
          <w:rFonts w:asciiTheme="majorBidi" w:hAnsiTheme="majorBidi" w:cstheme="majorBidi"/>
          <w:b/>
          <w:bCs/>
          <w:sz w:val="24"/>
          <w:szCs w:val="24"/>
        </w:rPr>
        <w:t xml:space="preserve">§ </w:t>
      </w:r>
      <w:r w:rsidR="00443BBA" w:rsidRPr="00633FAE">
        <w:rPr>
          <w:rFonts w:asciiTheme="majorBidi" w:hAnsiTheme="majorBidi" w:cstheme="majorBidi"/>
          <w:b/>
          <w:bCs/>
          <w:sz w:val="24"/>
          <w:szCs w:val="24"/>
        </w:rPr>
        <w:t>1.</w:t>
      </w:r>
      <w:r w:rsidR="00443BBA" w:rsidRPr="00633FAE">
        <w:rPr>
          <w:rFonts w:asciiTheme="majorBidi" w:hAnsiTheme="majorBidi" w:cstheme="majorBidi"/>
          <w:bCs/>
          <w:sz w:val="24"/>
          <w:szCs w:val="24"/>
        </w:rPr>
        <w:t xml:space="preserve"> </w:t>
      </w:r>
      <w:r w:rsidR="00633FAE" w:rsidRPr="00633FAE">
        <w:rPr>
          <w:rFonts w:asciiTheme="majorBidi" w:hAnsiTheme="majorBidi" w:cstheme="majorBidi"/>
          <w:bCs/>
          <w:sz w:val="24"/>
          <w:szCs w:val="24"/>
        </w:rPr>
        <w:t xml:space="preserve">Wyraża się wolę przystąpienia </w:t>
      </w:r>
      <w:r w:rsidR="00633FAE">
        <w:rPr>
          <w:rFonts w:asciiTheme="majorBidi" w:hAnsiTheme="majorBidi" w:cstheme="majorBidi"/>
          <w:bCs/>
          <w:sz w:val="24"/>
          <w:szCs w:val="24"/>
        </w:rPr>
        <w:t xml:space="preserve">Gminy Milejewo </w:t>
      </w:r>
      <w:r w:rsidR="00633FAE" w:rsidRPr="00633FAE">
        <w:rPr>
          <w:rFonts w:asciiTheme="majorBidi" w:hAnsiTheme="majorBidi" w:cstheme="majorBidi"/>
          <w:bCs/>
          <w:sz w:val="24"/>
          <w:szCs w:val="24"/>
        </w:rPr>
        <w:t xml:space="preserve">w partnerstwie z </w:t>
      </w:r>
      <w:r w:rsidR="00633FAE" w:rsidRPr="00633FAE">
        <w:rPr>
          <w:rFonts w:asciiTheme="majorBidi" w:eastAsiaTheme="minorHAnsi" w:hAnsiTheme="majorBidi" w:cstheme="majorBidi"/>
          <w:sz w:val="24"/>
          <w:szCs w:val="24"/>
          <w:lang w:eastAsia="en-US"/>
        </w:rPr>
        <w:t>Towarzystwem Przyjaciół Dzieci Zarząd Oddziału Okręgowego w Elblągu do realizacji projektu</w:t>
      </w:r>
      <w:r w:rsidR="00633FAE" w:rsidRPr="00633FAE">
        <w:rPr>
          <w:rFonts w:asciiTheme="majorBidi" w:eastAsiaTheme="minorHAnsi" w:hAnsiTheme="majorBidi" w:cstheme="majorBidi"/>
          <w:b/>
          <w:bCs/>
          <w:sz w:val="24"/>
          <w:szCs w:val="24"/>
          <w:lang w:eastAsia="en-US"/>
        </w:rPr>
        <w:t xml:space="preserve"> </w:t>
      </w:r>
      <w:r w:rsidR="00C158A9">
        <w:rPr>
          <w:rFonts w:asciiTheme="majorBidi" w:eastAsiaTheme="minorHAnsi" w:hAnsiTheme="majorBidi" w:cstheme="majorBidi"/>
          <w:b/>
          <w:bCs/>
          <w:sz w:val="24"/>
          <w:szCs w:val="24"/>
          <w:lang w:eastAsia="en-US"/>
        </w:rPr>
        <w:br/>
      </w:r>
      <w:r w:rsidR="00C158A9">
        <w:rPr>
          <w:rFonts w:asciiTheme="majorBidi" w:hAnsiTheme="majorBidi" w:cstheme="majorBidi"/>
          <w:bCs/>
          <w:sz w:val="24"/>
          <w:szCs w:val="24"/>
        </w:rPr>
        <w:t>p.n.</w:t>
      </w:r>
      <w:r w:rsidR="004070A6" w:rsidRPr="00633FAE">
        <w:rPr>
          <w:rFonts w:asciiTheme="majorBidi" w:eastAsiaTheme="minorHAnsi" w:hAnsiTheme="majorBidi" w:cstheme="majorBidi"/>
          <w:sz w:val="24"/>
          <w:szCs w:val="24"/>
          <w:lang w:eastAsia="en-US"/>
        </w:rPr>
        <w:t xml:space="preserve"> </w:t>
      </w:r>
      <w:r>
        <w:rPr>
          <w:rFonts w:asciiTheme="majorBidi" w:eastAsiaTheme="minorHAnsi" w:hAnsiTheme="majorBidi" w:cstheme="majorBidi"/>
          <w:sz w:val="24"/>
          <w:szCs w:val="24"/>
          <w:lang w:eastAsia="en-US"/>
        </w:rPr>
        <w:t xml:space="preserve">„Milejewskie </w:t>
      </w:r>
      <w:proofErr w:type="spellStart"/>
      <w:r>
        <w:rPr>
          <w:rFonts w:asciiTheme="majorBidi" w:eastAsiaTheme="minorHAnsi" w:hAnsiTheme="majorBidi" w:cstheme="majorBidi"/>
          <w:sz w:val="24"/>
          <w:szCs w:val="24"/>
          <w:lang w:eastAsia="en-US"/>
        </w:rPr>
        <w:t>Maluszkowo</w:t>
      </w:r>
      <w:proofErr w:type="spellEnd"/>
      <w:r>
        <w:rPr>
          <w:rFonts w:asciiTheme="majorBidi" w:eastAsiaTheme="minorHAnsi" w:hAnsiTheme="majorBidi" w:cstheme="majorBidi"/>
          <w:sz w:val="24"/>
          <w:szCs w:val="24"/>
          <w:lang w:eastAsia="en-US"/>
        </w:rPr>
        <w:t xml:space="preserve"> - </w:t>
      </w:r>
      <w:r w:rsidR="004070A6" w:rsidRPr="00633FAE">
        <w:rPr>
          <w:rFonts w:asciiTheme="majorBidi" w:eastAsiaTheme="minorHAnsi" w:hAnsiTheme="majorBidi" w:cstheme="majorBidi"/>
          <w:sz w:val="24"/>
          <w:szCs w:val="24"/>
          <w:lang w:eastAsia="en-US"/>
        </w:rPr>
        <w:t>wspieranie aktywizacji zawodowej w Gminie Milejewo</w:t>
      </w:r>
      <w:r w:rsidR="00443BBA" w:rsidRPr="00633FAE">
        <w:rPr>
          <w:rFonts w:asciiTheme="majorBidi" w:hAnsiTheme="majorBidi" w:cstheme="majorBidi"/>
          <w:bCs/>
          <w:sz w:val="24"/>
          <w:szCs w:val="24"/>
        </w:rPr>
        <w:t>”</w:t>
      </w:r>
      <w:r w:rsidR="00633FAE" w:rsidRPr="00633FAE">
        <w:rPr>
          <w:rFonts w:asciiTheme="majorBidi" w:hAnsiTheme="majorBidi" w:cstheme="majorBidi"/>
          <w:bCs/>
          <w:sz w:val="24"/>
          <w:szCs w:val="24"/>
        </w:rPr>
        <w:t xml:space="preserve"> finansowanego</w:t>
      </w:r>
      <w:r w:rsidR="00633FAE">
        <w:rPr>
          <w:rFonts w:asciiTheme="majorBidi" w:hAnsiTheme="majorBidi" w:cstheme="majorBidi"/>
          <w:bCs/>
          <w:sz w:val="24"/>
          <w:szCs w:val="24"/>
        </w:rPr>
        <w:t xml:space="preserve"> </w:t>
      </w:r>
      <w:r w:rsidR="00443BBA" w:rsidRPr="00633FAE">
        <w:rPr>
          <w:rFonts w:asciiTheme="majorBidi" w:hAnsiTheme="majorBidi" w:cstheme="majorBidi"/>
          <w:bCs/>
          <w:sz w:val="24"/>
          <w:szCs w:val="24"/>
        </w:rPr>
        <w:t xml:space="preserve">z Regionalnego Programu Operacyjnego </w:t>
      </w:r>
      <w:r>
        <w:rPr>
          <w:rFonts w:asciiTheme="majorBidi" w:hAnsiTheme="majorBidi" w:cstheme="majorBidi"/>
          <w:bCs/>
          <w:sz w:val="24"/>
          <w:szCs w:val="24"/>
        </w:rPr>
        <w:t xml:space="preserve">Województwa Warmińsko </w:t>
      </w:r>
      <w:r w:rsidR="00633FAE" w:rsidRPr="00633FAE">
        <w:rPr>
          <w:rFonts w:asciiTheme="majorBidi" w:hAnsiTheme="majorBidi" w:cstheme="majorBidi"/>
          <w:bCs/>
          <w:sz w:val="24"/>
          <w:szCs w:val="24"/>
        </w:rPr>
        <w:t>– Mazurskiego</w:t>
      </w:r>
      <w:r w:rsidR="00633FAE" w:rsidRPr="00633FAE">
        <w:rPr>
          <w:rFonts w:asciiTheme="majorBidi" w:hAnsiTheme="majorBidi" w:cstheme="majorBidi"/>
          <w:b/>
          <w:bCs/>
          <w:sz w:val="24"/>
          <w:szCs w:val="24"/>
        </w:rPr>
        <w:t xml:space="preserve"> </w:t>
      </w:r>
      <w:r w:rsidR="00443BBA" w:rsidRPr="00633FAE">
        <w:rPr>
          <w:rFonts w:asciiTheme="majorBidi" w:hAnsiTheme="majorBidi" w:cstheme="majorBidi"/>
          <w:bCs/>
          <w:sz w:val="24"/>
          <w:szCs w:val="24"/>
        </w:rPr>
        <w:t xml:space="preserve">na lata 2014 – 2020. </w:t>
      </w:r>
      <w:r w:rsidR="00640F65" w:rsidRPr="00633FAE">
        <w:rPr>
          <w:rFonts w:asciiTheme="majorBidi" w:hAnsiTheme="majorBidi" w:cstheme="majorBidi"/>
          <w:bCs/>
          <w:sz w:val="24"/>
          <w:szCs w:val="24"/>
        </w:rPr>
        <w:t xml:space="preserve">Oś priorytetowa: </w:t>
      </w:r>
      <w:r w:rsidR="00633FAE" w:rsidRPr="00633FAE">
        <w:rPr>
          <w:rFonts w:asciiTheme="majorBidi" w:eastAsiaTheme="minorHAnsi" w:hAnsiTheme="majorBidi" w:cstheme="majorBidi"/>
          <w:sz w:val="24"/>
          <w:szCs w:val="24"/>
          <w:lang w:eastAsia="en-US"/>
        </w:rPr>
        <w:t>RPWM.10.00.00 Regionalny rynek pracy</w:t>
      </w:r>
      <w:r w:rsidR="00640F65" w:rsidRPr="00633FAE">
        <w:rPr>
          <w:rFonts w:asciiTheme="majorBidi" w:hAnsiTheme="majorBidi" w:cstheme="majorBidi"/>
          <w:bCs/>
          <w:sz w:val="24"/>
          <w:szCs w:val="24"/>
        </w:rPr>
        <w:t xml:space="preserve">. Działanie: </w:t>
      </w:r>
      <w:r w:rsidR="00633FAE" w:rsidRPr="00633FAE">
        <w:rPr>
          <w:rFonts w:asciiTheme="majorBidi" w:eastAsiaTheme="minorHAnsi" w:hAnsiTheme="majorBidi" w:cstheme="majorBidi"/>
          <w:sz w:val="24"/>
          <w:szCs w:val="24"/>
          <w:lang w:eastAsia="en-US"/>
        </w:rPr>
        <w:t>RPWM.10.04.00 Pomoc w powrocie lub wejściu na rynek pracy osobom sprawującym</w:t>
      </w:r>
      <w:r w:rsidR="00633FAE">
        <w:rPr>
          <w:rFonts w:asciiTheme="majorBidi" w:eastAsiaTheme="minorHAnsi" w:hAnsiTheme="majorBidi" w:cstheme="majorBidi"/>
          <w:sz w:val="24"/>
          <w:szCs w:val="24"/>
          <w:lang w:eastAsia="en-US"/>
        </w:rPr>
        <w:t xml:space="preserve"> </w:t>
      </w:r>
      <w:r w:rsidR="00633FAE" w:rsidRPr="00633FAE">
        <w:rPr>
          <w:rFonts w:asciiTheme="majorBidi" w:eastAsiaTheme="minorHAnsi" w:hAnsiTheme="majorBidi" w:cstheme="majorBidi"/>
          <w:sz w:val="24"/>
          <w:szCs w:val="24"/>
          <w:lang w:eastAsia="en-US"/>
        </w:rPr>
        <w:t>opiekę nad dziećmi do lat 3</w:t>
      </w:r>
      <w:r w:rsidR="00640F65" w:rsidRPr="00633FAE">
        <w:rPr>
          <w:rFonts w:asciiTheme="majorBidi" w:hAnsiTheme="majorBidi" w:cstheme="majorBidi"/>
          <w:bCs/>
          <w:sz w:val="24"/>
          <w:szCs w:val="24"/>
        </w:rPr>
        <w:t xml:space="preserve">. </w:t>
      </w:r>
    </w:p>
    <w:p w:rsidR="00C71345" w:rsidRPr="00C71345" w:rsidRDefault="00C71345" w:rsidP="00CE50B1">
      <w:pPr>
        <w:autoSpaceDE w:val="0"/>
        <w:autoSpaceDN w:val="0"/>
        <w:adjustRightInd w:val="0"/>
        <w:spacing w:after="0" w:line="240" w:lineRule="auto"/>
        <w:jc w:val="both"/>
        <w:rPr>
          <w:rFonts w:asciiTheme="majorBidi" w:eastAsiaTheme="minorHAnsi" w:hAnsiTheme="majorBidi" w:cstheme="majorBidi"/>
          <w:sz w:val="24"/>
          <w:szCs w:val="24"/>
          <w:lang w:eastAsia="en-US"/>
        </w:rPr>
      </w:pPr>
    </w:p>
    <w:p w:rsidR="0056240B" w:rsidRPr="00CE50B1" w:rsidRDefault="00CE50B1" w:rsidP="005A655D">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6240B" w:rsidRPr="00CE50B1">
        <w:rPr>
          <w:rFonts w:ascii="Times New Roman" w:hAnsi="Times New Roman" w:cs="Times New Roman"/>
          <w:b/>
          <w:bCs/>
          <w:sz w:val="24"/>
          <w:szCs w:val="24"/>
        </w:rPr>
        <w:t xml:space="preserve">2. </w:t>
      </w:r>
      <w:r w:rsidR="0056240B" w:rsidRPr="00CE50B1">
        <w:rPr>
          <w:rFonts w:ascii="Times New Roman" w:hAnsi="Times New Roman" w:cs="Times New Roman"/>
          <w:sz w:val="24"/>
          <w:szCs w:val="24"/>
        </w:rPr>
        <w:t>Szczegółowe warunki współpracy pomiędzy partnerami, w celu realizacji przedsięwzięcia, o którym mowa § 1,</w:t>
      </w:r>
      <w:r w:rsidR="0056240B" w:rsidRPr="00CE50B1">
        <w:rPr>
          <w:rFonts w:ascii="Times New Roman" w:hAnsi="Times New Roman" w:cs="Times New Roman"/>
          <w:b/>
          <w:bCs/>
          <w:sz w:val="24"/>
          <w:szCs w:val="24"/>
        </w:rPr>
        <w:t xml:space="preserve"> </w:t>
      </w:r>
      <w:r w:rsidR="0056240B" w:rsidRPr="00CE50B1">
        <w:rPr>
          <w:rFonts w:ascii="Times New Roman" w:hAnsi="Times New Roman" w:cs="Times New Roman"/>
          <w:sz w:val="24"/>
          <w:szCs w:val="24"/>
        </w:rPr>
        <w:t xml:space="preserve">zostaną uregulowane w </w:t>
      </w:r>
      <w:r w:rsidR="005A655D">
        <w:rPr>
          <w:rFonts w:ascii="Times New Roman" w:hAnsi="Times New Roman" w:cs="Times New Roman"/>
          <w:sz w:val="24"/>
          <w:szCs w:val="24"/>
        </w:rPr>
        <w:t xml:space="preserve">Umowie partnerskiej </w:t>
      </w:r>
      <w:r w:rsidR="0056240B" w:rsidRPr="00CE50B1">
        <w:rPr>
          <w:rFonts w:ascii="Times New Roman" w:hAnsi="Times New Roman" w:cs="Times New Roman"/>
          <w:sz w:val="24"/>
          <w:szCs w:val="24"/>
        </w:rPr>
        <w:t xml:space="preserve">pomiędzy Gminą Milejewo a </w:t>
      </w:r>
      <w:r w:rsidR="0056240B" w:rsidRPr="00CE50B1">
        <w:rPr>
          <w:rFonts w:asciiTheme="majorBidi" w:eastAsiaTheme="minorHAnsi" w:hAnsiTheme="majorBidi" w:cstheme="majorBidi"/>
          <w:sz w:val="24"/>
          <w:szCs w:val="24"/>
          <w:lang w:eastAsia="en-US"/>
        </w:rPr>
        <w:t xml:space="preserve">Towarzystwem Przyjaciół Dzieci Zarząd Oddziału Okręgowego </w:t>
      </w:r>
      <w:r w:rsidR="005A655D">
        <w:rPr>
          <w:rFonts w:asciiTheme="majorBidi" w:eastAsiaTheme="minorHAnsi" w:hAnsiTheme="majorBidi" w:cstheme="majorBidi"/>
          <w:sz w:val="24"/>
          <w:szCs w:val="24"/>
          <w:lang w:eastAsia="en-US"/>
        </w:rPr>
        <w:br/>
      </w:r>
      <w:r w:rsidR="0056240B" w:rsidRPr="00CE50B1">
        <w:rPr>
          <w:rFonts w:asciiTheme="majorBidi" w:eastAsiaTheme="minorHAnsi" w:hAnsiTheme="majorBidi" w:cstheme="majorBidi"/>
          <w:sz w:val="24"/>
          <w:szCs w:val="24"/>
          <w:lang w:eastAsia="en-US"/>
        </w:rPr>
        <w:t>w Elblągu.</w:t>
      </w:r>
    </w:p>
    <w:p w:rsidR="00662FC8" w:rsidRDefault="00FE711B" w:rsidP="00CE50B1">
      <w:pPr>
        <w:spacing w:line="240" w:lineRule="auto"/>
        <w:jc w:val="both"/>
        <w:rPr>
          <w:rFonts w:ascii="Times New Roman" w:hAnsi="Times New Roman" w:cs="Times New Roman"/>
          <w:bCs/>
          <w:sz w:val="24"/>
          <w:szCs w:val="24"/>
        </w:rPr>
      </w:pPr>
      <w:r>
        <w:rPr>
          <w:rFonts w:ascii="Times New Roman" w:hAnsi="Times New Roman" w:cs="Times New Roman"/>
          <w:b/>
          <w:bCs/>
          <w:sz w:val="24"/>
          <w:szCs w:val="24"/>
        </w:rPr>
        <w:t>§ 3</w:t>
      </w:r>
      <w:r w:rsidR="00662FC8" w:rsidRPr="00916AB8">
        <w:rPr>
          <w:rFonts w:ascii="Times New Roman" w:hAnsi="Times New Roman" w:cs="Times New Roman"/>
          <w:b/>
          <w:bCs/>
          <w:sz w:val="24"/>
          <w:szCs w:val="24"/>
        </w:rPr>
        <w:t>.</w:t>
      </w:r>
      <w:r w:rsidR="00662FC8">
        <w:rPr>
          <w:rFonts w:ascii="Times New Roman" w:hAnsi="Times New Roman" w:cs="Times New Roman"/>
          <w:bCs/>
          <w:sz w:val="24"/>
          <w:szCs w:val="24"/>
        </w:rPr>
        <w:t xml:space="preserve"> Wykonanie uchwały powierza się Wójtowi Gminy Milejewo. </w:t>
      </w:r>
    </w:p>
    <w:p w:rsidR="00662FC8" w:rsidRDefault="00FE711B" w:rsidP="00CE50B1">
      <w:pPr>
        <w:spacing w:line="240" w:lineRule="auto"/>
        <w:rPr>
          <w:rFonts w:ascii="Times New Roman" w:hAnsi="Times New Roman" w:cs="Times New Roman"/>
          <w:bCs/>
          <w:sz w:val="24"/>
          <w:szCs w:val="24"/>
        </w:rPr>
      </w:pPr>
      <w:r>
        <w:rPr>
          <w:rFonts w:ascii="Times New Roman" w:hAnsi="Times New Roman" w:cs="Times New Roman"/>
          <w:b/>
          <w:bCs/>
          <w:sz w:val="24"/>
          <w:szCs w:val="24"/>
        </w:rPr>
        <w:t>§ 4</w:t>
      </w:r>
      <w:r w:rsidR="00662FC8">
        <w:rPr>
          <w:rFonts w:ascii="Times New Roman" w:hAnsi="Times New Roman" w:cs="Times New Roman"/>
          <w:bCs/>
          <w:sz w:val="24"/>
          <w:szCs w:val="24"/>
        </w:rPr>
        <w:t xml:space="preserve">. Uchwała wchodzi w życie z dniem podjęcia. </w:t>
      </w:r>
    </w:p>
    <w:p w:rsidR="00271EFE" w:rsidRPr="00271EFE" w:rsidRDefault="00271EFE" w:rsidP="008B295E">
      <w:pPr>
        <w:rPr>
          <w:rFonts w:ascii="Times New Roman" w:hAnsi="Times New Roman" w:cs="Times New Roman"/>
          <w:bCs/>
          <w:i/>
          <w:iCs/>
          <w:sz w:val="24"/>
          <w:szCs w:val="24"/>
        </w:rPr>
      </w:pPr>
    </w:p>
    <w:p w:rsidR="008B295E" w:rsidRPr="008B295E" w:rsidRDefault="008B295E" w:rsidP="008B295E">
      <w:pPr>
        <w:ind w:left="4956" w:firstLine="708"/>
        <w:rPr>
          <w:rFonts w:asciiTheme="majorBidi" w:hAnsiTheme="majorBidi" w:cstheme="majorBidi"/>
          <w:i/>
          <w:iCs/>
          <w:sz w:val="24"/>
          <w:szCs w:val="24"/>
        </w:rPr>
      </w:pPr>
      <w:r w:rsidRPr="008B295E">
        <w:rPr>
          <w:rFonts w:asciiTheme="majorBidi" w:hAnsiTheme="majorBidi" w:cstheme="majorBidi"/>
          <w:i/>
          <w:iCs/>
          <w:sz w:val="24"/>
          <w:szCs w:val="24"/>
        </w:rPr>
        <w:t>Przewodniczący Rady Gminy</w:t>
      </w:r>
      <w:r w:rsidRPr="008B295E">
        <w:rPr>
          <w:rFonts w:asciiTheme="majorBidi" w:hAnsiTheme="majorBidi" w:cstheme="majorBidi"/>
          <w:i/>
          <w:iCs/>
          <w:sz w:val="24"/>
          <w:szCs w:val="24"/>
        </w:rPr>
        <w:br/>
        <w:t xml:space="preserve">                    Zbigniew  Banach</w:t>
      </w:r>
      <w:r w:rsidRPr="008B295E">
        <w:rPr>
          <w:rFonts w:asciiTheme="majorBidi" w:hAnsiTheme="majorBidi" w:cstheme="majorBidi"/>
          <w:b/>
          <w:bCs/>
          <w:sz w:val="24"/>
          <w:szCs w:val="24"/>
        </w:rPr>
        <w:t xml:space="preserve">                                         </w:t>
      </w:r>
    </w:p>
    <w:p w:rsidR="00662FC8" w:rsidRDefault="00662FC8" w:rsidP="008B295E">
      <w:pPr>
        <w:tabs>
          <w:tab w:val="left" w:pos="5522"/>
        </w:tabs>
        <w:rPr>
          <w:rFonts w:ascii="Times New Roman" w:hAnsi="Times New Roman" w:cs="Times New Roman"/>
          <w:bCs/>
          <w:sz w:val="24"/>
          <w:szCs w:val="24"/>
        </w:rPr>
      </w:pPr>
    </w:p>
    <w:p w:rsidR="00662FC8" w:rsidRDefault="00662FC8" w:rsidP="00A23FA3">
      <w:pPr>
        <w:rPr>
          <w:rFonts w:ascii="Times New Roman" w:hAnsi="Times New Roman" w:cs="Times New Roman"/>
          <w:bCs/>
          <w:sz w:val="24"/>
          <w:szCs w:val="24"/>
        </w:rPr>
      </w:pPr>
    </w:p>
    <w:p w:rsidR="00662FC8" w:rsidRDefault="00662FC8" w:rsidP="00A23FA3">
      <w:pPr>
        <w:rPr>
          <w:rFonts w:ascii="Times New Roman" w:hAnsi="Times New Roman" w:cs="Times New Roman"/>
          <w:bCs/>
          <w:sz w:val="24"/>
          <w:szCs w:val="24"/>
        </w:rPr>
      </w:pPr>
    </w:p>
    <w:p w:rsidR="00662FC8" w:rsidRDefault="00662FC8" w:rsidP="00A23FA3">
      <w:pPr>
        <w:rPr>
          <w:rFonts w:ascii="Times New Roman" w:hAnsi="Times New Roman" w:cs="Times New Roman"/>
          <w:bCs/>
          <w:sz w:val="24"/>
          <w:szCs w:val="24"/>
        </w:rPr>
      </w:pPr>
    </w:p>
    <w:p w:rsidR="005F20F0" w:rsidRDefault="005F20F0" w:rsidP="00A23FA3">
      <w:pPr>
        <w:rPr>
          <w:rFonts w:ascii="Times New Roman" w:hAnsi="Times New Roman" w:cs="Times New Roman"/>
          <w:bCs/>
          <w:sz w:val="24"/>
          <w:szCs w:val="24"/>
        </w:rPr>
      </w:pPr>
    </w:p>
    <w:p w:rsidR="004E7C0B" w:rsidRDefault="004E7C0B" w:rsidP="00A23FA3">
      <w:pPr>
        <w:rPr>
          <w:rFonts w:ascii="Times New Roman" w:hAnsi="Times New Roman" w:cs="Times New Roman"/>
          <w:bCs/>
          <w:sz w:val="24"/>
          <w:szCs w:val="24"/>
        </w:rPr>
      </w:pPr>
    </w:p>
    <w:p w:rsidR="004E7C0B" w:rsidRDefault="004E7C0B" w:rsidP="00A23FA3">
      <w:pPr>
        <w:rPr>
          <w:rFonts w:ascii="Times New Roman" w:hAnsi="Times New Roman" w:cs="Times New Roman"/>
          <w:bCs/>
          <w:sz w:val="24"/>
          <w:szCs w:val="24"/>
        </w:rPr>
      </w:pPr>
    </w:p>
    <w:p w:rsidR="004E7C0B" w:rsidRDefault="004E7C0B" w:rsidP="00A23FA3">
      <w:pPr>
        <w:rPr>
          <w:rFonts w:ascii="Times New Roman" w:hAnsi="Times New Roman" w:cs="Times New Roman"/>
          <w:bCs/>
          <w:sz w:val="24"/>
          <w:szCs w:val="24"/>
        </w:rPr>
      </w:pPr>
    </w:p>
    <w:p w:rsidR="00357558" w:rsidRDefault="00357558" w:rsidP="004A17FC">
      <w:pPr>
        <w:rPr>
          <w:rFonts w:asciiTheme="majorBidi" w:hAnsiTheme="majorBidi" w:cstheme="majorBidi"/>
          <w:b/>
          <w:sz w:val="24"/>
          <w:szCs w:val="24"/>
        </w:rPr>
      </w:pPr>
    </w:p>
    <w:p w:rsidR="00CE50B1" w:rsidRPr="005A2661" w:rsidRDefault="00CE50B1" w:rsidP="00CE50B1">
      <w:pPr>
        <w:jc w:val="center"/>
        <w:rPr>
          <w:rFonts w:asciiTheme="majorBidi" w:hAnsiTheme="majorBidi" w:cstheme="majorBidi"/>
          <w:b/>
          <w:sz w:val="24"/>
          <w:szCs w:val="24"/>
        </w:rPr>
      </w:pPr>
      <w:r w:rsidRPr="005A2661">
        <w:rPr>
          <w:rFonts w:asciiTheme="majorBidi" w:hAnsiTheme="majorBidi" w:cstheme="majorBidi"/>
          <w:b/>
          <w:sz w:val="24"/>
          <w:szCs w:val="24"/>
        </w:rPr>
        <w:t>Uzasadnienie</w:t>
      </w:r>
    </w:p>
    <w:p w:rsidR="00CE50B1" w:rsidRPr="005A2661" w:rsidRDefault="00CE50B1" w:rsidP="00CE50B1">
      <w:pPr>
        <w:ind w:firstLine="708"/>
        <w:jc w:val="both"/>
        <w:rPr>
          <w:rFonts w:asciiTheme="majorBidi" w:hAnsiTheme="majorBidi" w:cstheme="majorBidi"/>
          <w:sz w:val="24"/>
          <w:szCs w:val="24"/>
        </w:rPr>
      </w:pPr>
      <w:r w:rsidRPr="005A2661">
        <w:rPr>
          <w:rFonts w:asciiTheme="majorBidi" w:hAnsiTheme="majorBidi" w:cstheme="majorBidi"/>
          <w:sz w:val="24"/>
          <w:szCs w:val="24"/>
        </w:rPr>
        <w:t xml:space="preserve">We wrześniu 2020 r. Towarzystwo Przyjaciół Dzieci Zarząd Oddziału Okręgowego </w:t>
      </w:r>
      <w:r>
        <w:rPr>
          <w:rFonts w:asciiTheme="majorBidi" w:hAnsiTheme="majorBidi" w:cstheme="majorBidi"/>
          <w:sz w:val="24"/>
          <w:szCs w:val="24"/>
        </w:rPr>
        <w:br/>
      </w:r>
      <w:r w:rsidRPr="005A2661">
        <w:rPr>
          <w:rFonts w:asciiTheme="majorBidi" w:hAnsiTheme="majorBidi" w:cstheme="majorBidi"/>
          <w:sz w:val="24"/>
          <w:szCs w:val="24"/>
        </w:rPr>
        <w:t>w Elblągu w partnerstwie z Gminą Milejewo wystąpiło do Wojewódzki</w:t>
      </w:r>
      <w:r w:rsidR="006077DD">
        <w:rPr>
          <w:rFonts w:asciiTheme="majorBidi" w:hAnsiTheme="majorBidi" w:cstheme="majorBidi"/>
          <w:sz w:val="24"/>
          <w:szCs w:val="24"/>
        </w:rPr>
        <w:t>ego Urzędu</w:t>
      </w:r>
      <w:r w:rsidRPr="005A2661">
        <w:rPr>
          <w:rFonts w:asciiTheme="majorBidi" w:hAnsiTheme="majorBidi" w:cstheme="majorBidi"/>
          <w:sz w:val="24"/>
          <w:szCs w:val="24"/>
        </w:rPr>
        <w:t xml:space="preserve"> Pracy </w:t>
      </w:r>
      <w:r>
        <w:rPr>
          <w:rFonts w:asciiTheme="majorBidi" w:hAnsiTheme="majorBidi" w:cstheme="majorBidi"/>
          <w:sz w:val="24"/>
          <w:szCs w:val="24"/>
        </w:rPr>
        <w:br/>
      </w:r>
      <w:r w:rsidRPr="005A2661">
        <w:rPr>
          <w:rFonts w:asciiTheme="majorBidi" w:hAnsiTheme="majorBidi" w:cstheme="majorBidi"/>
          <w:sz w:val="24"/>
          <w:szCs w:val="24"/>
        </w:rPr>
        <w:t xml:space="preserve">w Olsztynie z wnioskiem o dofinansowanie projektu pn. „Milejewskie </w:t>
      </w:r>
      <w:proofErr w:type="spellStart"/>
      <w:r w:rsidRPr="005A2661">
        <w:rPr>
          <w:rFonts w:asciiTheme="majorBidi" w:hAnsiTheme="majorBidi" w:cstheme="majorBidi"/>
          <w:sz w:val="24"/>
          <w:szCs w:val="24"/>
        </w:rPr>
        <w:t>Maluszkowo</w:t>
      </w:r>
      <w:proofErr w:type="spellEnd"/>
      <w:r w:rsidRPr="005A2661">
        <w:rPr>
          <w:rFonts w:asciiTheme="majorBidi" w:hAnsiTheme="majorBidi" w:cstheme="majorBidi"/>
          <w:sz w:val="24"/>
          <w:szCs w:val="24"/>
        </w:rPr>
        <w:t xml:space="preserve"> - wspieranie aktywizacji zawodowej w Gminie Milejewo” w ramach Regionalnego Programu Operacyjnego Województwa Warmińsko-Mazurskiego, Oś priorytetowa 10 Regionalny rynek pracy, Działanie 10.4 Pomoc w powrocie lub wejściu na rynek pracy osobom sprawującym opiekę nad dziećmi do lat 3. </w:t>
      </w:r>
    </w:p>
    <w:p w:rsidR="00CE50B1" w:rsidRPr="005A2661" w:rsidRDefault="00CE50B1" w:rsidP="00CE50B1">
      <w:pPr>
        <w:ind w:firstLine="708"/>
        <w:jc w:val="both"/>
        <w:rPr>
          <w:rFonts w:asciiTheme="majorBidi" w:hAnsiTheme="majorBidi" w:cstheme="majorBidi"/>
          <w:sz w:val="24"/>
          <w:szCs w:val="24"/>
        </w:rPr>
      </w:pPr>
      <w:r w:rsidRPr="005A2661">
        <w:rPr>
          <w:rFonts w:asciiTheme="majorBidi" w:hAnsiTheme="majorBidi" w:cstheme="majorBidi"/>
          <w:sz w:val="24"/>
          <w:szCs w:val="24"/>
        </w:rPr>
        <w:t>Głównym celem projektu jest zapewnienie powrotu na rynek pracy i utrzymania zatrudnienia 15 osobom opiekującym się</w:t>
      </w:r>
      <w:r w:rsidR="004A17FC">
        <w:rPr>
          <w:rFonts w:asciiTheme="majorBidi" w:hAnsiTheme="majorBidi" w:cstheme="majorBidi"/>
          <w:sz w:val="24"/>
          <w:szCs w:val="24"/>
        </w:rPr>
        <w:t xml:space="preserve"> dziećmi do 3 roku życia (10K,5</w:t>
      </w:r>
      <w:r w:rsidRPr="005A2661">
        <w:rPr>
          <w:rFonts w:asciiTheme="majorBidi" w:hAnsiTheme="majorBidi" w:cstheme="majorBidi"/>
          <w:sz w:val="24"/>
          <w:szCs w:val="24"/>
        </w:rPr>
        <w:t xml:space="preserve">M) z terenu gminy wiejskiej Milejewo w latach od 2021 r. do 2023r. poprzez uruchomienie klubu dziecięcego </w:t>
      </w:r>
      <w:r>
        <w:rPr>
          <w:rFonts w:asciiTheme="majorBidi" w:hAnsiTheme="majorBidi" w:cstheme="majorBidi"/>
          <w:sz w:val="24"/>
          <w:szCs w:val="24"/>
        </w:rPr>
        <w:br/>
      </w:r>
      <w:r w:rsidRPr="005A2661">
        <w:rPr>
          <w:rFonts w:asciiTheme="majorBidi" w:hAnsiTheme="majorBidi" w:cstheme="majorBidi"/>
          <w:sz w:val="24"/>
          <w:szCs w:val="24"/>
        </w:rPr>
        <w:t>z odpowiednim zapleczem kadrowym, edukacyjnym i rzeczowym zapewniającego 10 miejsc dzieciom do lat 3.</w:t>
      </w:r>
    </w:p>
    <w:p w:rsidR="00CE50B1" w:rsidRPr="005A2661" w:rsidRDefault="00CE50B1" w:rsidP="00CE50B1">
      <w:pPr>
        <w:ind w:firstLine="708"/>
        <w:jc w:val="both"/>
        <w:rPr>
          <w:rFonts w:asciiTheme="majorBidi" w:hAnsiTheme="majorBidi" w:cstheme="majorBidi"/>
          <w:sz w:val="24"/>
          <w:szCs w:val="24"/>
        </w:rPr>
      </w:pPr>
      <w:r w:rsidRPr="005A2661">
        <w:rPr>
          <w:rFonts w:asciiTheme="majorBidi" w:hAnsiTheme="majorBidi" w:cstheme="majorBidi"/>
          <w:sz w:val="24"/>
          <w:szCs w:val="24"/>
        </w:rPr>
        <w:t xml:space="preserve">Wsparcie projektowe będzie polegać na zapewnieniu uczestnikom projektu bezpłatnej opieki nad dzieckiem w wieku do lat 3 w klubie dziecięcym zlokalizowanym w Pomorskiej Wsi na terenie wiejskiej gminy Milejewo- miejscu opieki oraz edukacji i jak najlepszej jakości prawidłowego rozwoju dla dzieci w wieku do 3 lat. Zapewniając opiekę i możliwość właściwego rozwoju dzieciom do lat 3 (udostępnienie 10 miejsc w klubie dziecięcym), ułatwimy rodzicom/opiekunom prawnym podjęcie decyzji o powrocie do pracy lub jej aktywnego poszukiwania. W ramach projektu Beneficjent projektu planuje dostosowanie pomieszczeń udostępnionych przez Partnera Gminę Milejewo do wymagań stawianych przez przepisy dotyczące tej formy opieki nad dzieckiem do lat 3. Gmina jako Partner projektu  wniesienie wkład własny w formie częściowego poniesienia kosztów utrzymania pomieszczeń przeznaczonych na klub dziecięcy. </w:t>
      </w:r>
    </w:p>
    <w:p w:rsidR="00CE50B1" w:rsidRPr="005A2661" w:rsidRDefault="00CE50B1" w:rsidP="00CE50B1">
      <w:pPr>
        <w:ind w:firstLine="708"/>
        <w:jc w:val="both"/>
        <w:rPr>
          <w:rFonts w:asciiTheme="majorBidi" w:hAnsiTheme="majorBidi" w:cstheme="majorBidi"/>
          <w:sz w:val="24"/>
          <w:szCs w:val="24"/>
        </w:rPr>
      </w:pPr>
      <w:r w:rsidRPr="005A2661">
        <w:rPr>
          <w:rFonts w:asciiTheme="majorBidi" w:hAnsiTheme="majorBidi" w:cstheme="majorBidi"/>
          <w:sz w:val="24"/>
          <w:szCs w:val="24"/>
        </w:rPr>
        <w:t xml:space="preserve">W ramach projektu zostanie dofinansowane dostosowanie i doposażenie punktu opieki </w:t>
      </w:r>
      <w:r>
        <w:rPr>
          <w:rFonts w:asciiTheme="majorBidi" w:hAnsiTheme="majorBidi" w:cstheme="majorBidi"/>
          <w:sz w:val="24"/>
          <w:szCs w:val="24"/>
        </w:rPr>
        <w:br/>
      </w:r>
      <w:r w:rsidRPr="005A2661">
        <w:rPr>
          <w:rFonts w:asciiTheme="majorBidi" w:hAnsiTheme="majorBidi" w:cstheme="majorBidi"/>
          <w:sz w:val="24"/>
          <w:szCs w:val="24"/>
        </w:rPr>
        <w:t>w niezbędne sprzęty oraz wyposażenie w postaci zabawek, materiałów do prac kreatywnych, czy też materiałów do prowadzenia zajęć edukacyjnych na najwyższym poziomie. Dofinansowane zostaną również wynagrodzenia opiekunów, zajęcia dodatkowe, wyżywienie dzieci. Projekt wpisuje się w potrzeby rodzin zamieszkujących teren gminy Milejewo.</w:t>
      </w:r>
    </w:p>
    <w:p w:rsidR="00CE50B1" w:rsidRPr="005A2661" w:rsidRDefault="00CE50B1" w:rsidP="00CE50B1">
      <w:pPr>
        <w:ind w:firstLine="708"/>
        <w:jc w:val="both"/>
        <w:rPr>
          <w:rFonts w:asciiTheme="majorBidi" w:hAnsiTheme="majorBidi" w:cstheme="majorBidi"/>
          <w:sz w:val="24"/>
          <w:szCs w:val="24"/>
        </w:rPr>
      </w:pPr>
      <w:r w:rsidRPr="005A2661">
        <w:rPr>
          <w:rFonts w:asciiTheme="majorBidi" w:hAnsiTheme="majorBidi" w:cstheme="majorBidi"/>
          <w:sz w:val="24"/>
          <w:szCs w:val="24"/>
        </w:rPr>
        <w:t>Wartość projektu: 590 374,20 zł, w tym kwota dofinansowania: 560 844,20 zł</w:t>
      </w:r>
    </w:p>
    <w:p w:rsidR="00640F65" w:rsidRPr="008B295E" w:rsidRDefault="00CE50B1" w:rsidP="008B295E">
      <w:pPr>
        <w:ind w:firstLine="708"/>
        <w:jc w:val="both"/>
        <w:rPr>
          <w:rFonts w:asciiTheme="majorBidi" w:hAnsiTheme="majorBidi" w:cstheme="majorBidi"/>
          <w:sz w:val="24"/>
          <w:szCs w:val="24"/>
        </w:rPr>
      </w:pPr>
      <w:r w:rsidRPr="005A2661">
        <w:rPr>
          <w:rFonts w:asciiTheme="majorBidi" w:hAnsiTheme="majorBidi" w:cstheme="majorBidi"/>
          <w:sz w:val="24"/>
          <w:szCs w:val="24"/>
        </w:rPr>
        <w:t>W związku z powyższym podjęcie uchwały Rady Gminy w przedmiotowej sprawie uznaje się za niezbędne.</w:t>
      </w:r>
      <w:bookmarkStart w:id="0" w:name="_GoBack"/>
      <w:bookmarkEnd w:id="0"/>
    </w:p>
    <w:p w:rsidR="00860BA8" w:rsidRDefault="008B295E" w:rsidP="008B295E">
      <w:pPr>
        <w:tabs>
          <w:tab w:val="left" w:pos="5585"/>
        </w:tabs>
      </w:pPr>
      <w:r>
        <w:tab/>
      </w:r>
      <w:r w:rsidRPr="008B295E">
        <w:rPr>
          <w:rFonts w:asciiTheme="majorBidi" w:hAnsiTheme="majorBidi" w:cstheme="majorBidi"/>
          <w:i/>
          <w:iCs/>
          <w:sz w:val="24"/>
          <w:szCs w:val="24"/>
        </w:rPr>
        <w:t>Przewodniczący Rady Gminy</w:t>
      </w:r>
      <w:r w:rsidRPr="008B295E">
        <w:rPr>
          <w:rFonts w:asciiTheme="majorBidi" w:hAnsiTheme="majorBidi" w:cstheme="majorBidi"/>
          <w:i/>
          <w:iCs/>
          <w:sz w:val="24"/>
          <w:szCs w:val="24"/>
        </w:rPr>
        <w:br/>
        <w:t xml:space="preserve">                   </w:t>
      </w:r>
      <w:r>
        <w:rPr>
          <w:rFonts w:asciiTheme="majorBidi" w:hAnsiTheme="majorBidi" w:cstheme="majorBidi"/>
          <w:i/>
          <w:iCs/>
          <w:sz w:val="24"/>
          <w:szCs w:val="24"/>
        </w:rPr>
        <w:tab/>
        <w:t xml:space="preserve">       </w:t>
      </w:r>
      <w:r w:rsidRPr="008B295E">
        <w:rPr>
          <w:rFonts w:asciiTheme="majorBidi" w:hAnsiTheme="majorBidi" w:cstheme="majorBidi"/>
          <w:i/>
          <w:iCs/>
          <w:sz w:val="24"/>
          <w:szCs w:val="24"/>
        </w:rPr>
        <w:t xml:space="preserve"> Zbigniew  Banach</w:t>
      </w:r>
      <w:r w:rsidRPr="008B295E">
        <w:rPr>
          <w:rFonts w:asciiTheme="majorBidi" w:hAnsiTheme="majorBidi" w:cstheme="majorBidi"/>
          <w:b/>
          <w:bCs/>
          <w:sz w:val="24"/>
          <w:szCs w:val="24"/>
        </w:rPr>
        <w:t xml:space="preserve">                                         </w:t>
      </w:r>
    </w:p>
    <w:sectPr w:rsidR="00860BA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AB3" w:rsidRDefault="001A0AB3" w:rsidP="00FA232C">
      <w:pPr>
        <w:spacing w:after="0" w:line="240" w:lineRule="auto"/>
      </w:pPr>
      <w:r>
        <w:separator/>
      </w:r>
    </w:p>
  </w:endnote>
  <w:endnote w:type="continuationSeparator" w:id="0">
    <w:p w:rsidR="001A0AB3" w:rsidRDefault="001A0AB3" w:rsidP="00FA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AB3" w:rsidRDefault="001A0AB3" w:rsidP="00FA232C">
      <w:pPr>
        <w:spacing w:after="0" w:line="240" w:lineRule="auto"/>
      </w:pPr>
      <w:r>
        <w:separator/>
      </w:r>
    </w:p>
  </w:footnote>
  <w:footnote w:type="continuationSeparator" w:id="0">
    <w:p w:rsidR="001A0AB3" w:rsidRDefault="001A0AB3" w:rsidP="00FA2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59A" w:rsidRDefault="004A17FC" w:rsidP="004A17FC">
    <w:pPr>
      <w:pStyle w:val="Nagwek"/>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6387"/>
    <w:multiLevelType w:val="hybridMultilevel"/>
    <w:tmpl w:val="2130A006"/>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FA3"/>
    <w:rsid w:val="000355E0"/>
    <w:rsid w:val="00080951"/>
    <w:rsid w:val="000844F8"/>
    <w:rsid w:val="000A775A"/>
    <w:rsid w:val="000F7A1E"/>
    <w:rsid w:val="001371B8"/>
    <w:rsid w:val="00195CD3"/>
    <w:rsid w:val="001A0AB3"/>
    <w:rsid w:val="001C7284"/>
    <w:rsid w:val="001F4FF7"/>
    <w:rsid w:val="0024225E"/>
    <w:rsid w:val="00271EFE"/>
    <w:rsid w:val="002B04C3"/>
    <w:rsid w:val="003322BA"/>
    <w:rsid w:val="0034156C"/>
    <w:rsid w:val="00357558"/>
    <w:rsid w:val="003E4645"/>
    <w:rsid w:val="004070A6"/>
    <w:rsid w:val="00434378"/>
    <w:rsid w:val="00443BBA"/>
    <w:rsid w:val="004A17FC"/>
    <w:rsid w:val="004C66E6"/>
    <w:rsid w:val="004E7C0B"/>
    <w:rsid w:val="0056240B"/>
    <w:rsid w:val="005A655D"/>
    <w:rsid w:val="005F20F0"/>
    <w:rsid w:val="00602869"/>
    <w:rsid w:val="006077DD"/>
    <w:rsid w:val="00633FAE"/>
    <w:rsid w:val="00640F65"/>
    <w:rsid w:val="00650E8C"/>
    <w:rsid w:val="00662FC8"/>
    <w:rsid w:val="00687728"/>
    <w:rsid w:val="006B159A"/>
    <w:rsid w:val="006F50F0"/>
    <w:rsid w:val="00734A04"/>
    <w:rsid w:val="00745FB9"/>
    <w:rsid w:val="0075325B"/>
    <w:rsid w:val="00760A27"/>
    <w:rsid w:val="007B05AE"/>
    <w:rsid w:val="007E7C2C"/>
    <w:rsid w:val="007F7264"/>
    <w:rsid w:val="00831887"/>
    <w:rsid w:val="00860BA8"/>
    <w:rsid w:val="008B295E"/>
    <w:rsid w:val="008B6C4B"/>
    <w:rsid w:val="008D32EE"/>
    <w:rsid w:val="008D3967"/>
    <w:rsid w:val="00916AB8"/>
    <w:rsid w:val="009476D8"/>
    <w:rsid w:val="0097684F"/>
    <w:rsid w:val="00985292"/>
    <w:rsid w:val="009A46E0"/>
    <w:rsid w:val="009B30B0"/>
    <w:rsid w:val="00A23FA3"/>
    <w:rsid w:val="00A54210"/>
    <w:rsid w:val="00AB4B8C"/>
    <w:rsid w:val="00AF452A"/>
    <w:rsid w:val="00B272EE"/>
    <w:rsid w:val="00B31990"/>
    <w:rsid w:val="00B60A3C"/>
    <w:rsid w:val="00B93C4D"/>
    <w:rsid w:val="00BF0B05"/>
    <w:rsid w:val="00C158A9"/>
    <w:rsid w:val="00C62B38"/>
    <w:rsid w:val="00C71345"/>
    <w:rsid w:val="00C72BD5"/>
    <w:rsid w:val="00CD0725"/>
    <w:rsid w:val="00CD234E"/>
    <w:rsid w:val="00CE50B1"/>
    <w:rsid w:val="00D17935"/>
    <w:rsid w:val="00D93C6B"/>
    <w:rsid w:val="00E27C0F"/>
    <w:rsid w:val="00F87820"/>
    <w:rsid w:val="00F97B56"/>
    <w:rsid w:val="00FA232C"/>
    <w:rsid w:val="00FB51F9"/>
    <w:rsid w:val="00FD0953"/>
    <w:rsid w:val="00FD3E59"/>
    <w:rsid w:val="00FE711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FA3"/>
    <w:pPr>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20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0F0"/>
    <w:rPr>
      <w:rFonts w:ascii="Segoe UI" w:eastAsia="Times New Roman" w:hAnsi="Segoe UI" w:cs="Segoe UI"/>
      <w:sz w:val="18"/>
      <w:szCs w:val="18"/>
      <w:lang w:eastAsia="pl-PL"/>
    </w:rPr>
  </w:style>
  <w:style w:type="paragraph" w:styleId="Akapitzlist">
    <w:name w:val="List Paragraph"/>
    <w:basedOn w:val="Normalny"/>
    <w:uiPriority w:val="34"/>
    <w:qFormat/>
    <w:rsid w:val="005F20F0"/>
    <w:pPr>
      <w:ind w:left="720"/>
      <w:contextualSpacing/>
    </w:pPr>
  </w:style>
  <w:style w:type="paragraph" w:styleId="Nagwek">
    <w:name w:val="header"/>
    <w:basedOn w:val="Normalny"/>
    <w:link w:val="NagwekZnak"/>
    <w:uiPriority w:val="99"/>
    <w:unhideWhenUsed/>
    <w:rsid w:val="00FA23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232C"/>
    <w:rPr>
      <w:rFonts w:ascii="Calibri" w:eastAsia="Times New Roman" w:hAnsi="Calibri" w:cs="Calibri"/>
      <w:lang w:eastAsia="pl-PL"/>
    </w:rPr>
  </w:style>
  <w:style w:type="paragraph" w:styleId="Stopka">
    <w:name w:val="footer"/>
    <w:basedOn w:val="Normalny"/>
    <w:link w:val="StopkaZnak"/>
    <w:uiPriority w:val="99"/>
    <w:unhideWhenUsed/>
    <w:rsid w:val="00FA23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32C"/>
    <w:rPr>
      <w:rFonts w:ascii="Calibri" w:eastAsia="Times New Roman" w:hAnsi="Calibri" w:cs="Calibri"/>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3FA3"/>
    <w:pPr>
      <w:spacing w:after="200" w:line="276" w:lineRule="auto"/>
    </w:pPr>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20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20F0"/>
    <w:rPr>
      <w:rFonts w:ascii="Segoe UI" w:eastAsia="Times New Roman" w:hAnsi="Segoe UI" w:cs="Segoe UI"/>
      <w:sz w:val="18"/>
      <w:szCs w:val="18"/>
      <w:lang w:eastAsia="pl-PL"/>
    </w:rPr>
  </w:style>
  <w:style w:type="paragraph" w:styleId="Akapitzlist">
    <w:name w:val="List Paragraph"/>
    <w:basedOn w:val="Normalny"/>
    <w:uiPriority w:val="34"/>
    <w:qFormat/>
    <w:rsid w:val="005F20F0"/>
    <w:pPr>
      <w:ind w:left="720"/>
      <w:contextualSpacing/>
    </w:pPr>
  </w:style>
  <w:style w:type="paragraph" w:styleId="Nagwek">
    <w:name w:val="header"/>
    <w:basedOn w:val="Normalny"/>
    <w:link w:val="NagwekZnak"/>
    <w:uiPriority w:val="99"/>
    <w:unhideWhenUsed/>
    <w:rsid w:val="00FA232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232C"/>
    <w:rPr>
      <w:rFonts w:ascii="Calibri" w:eastAsia="Times New Roman" w:hAnsi="Calibri" w:cs="Calibri"/>
      <w:lang w:eastAsia="pl-PL"/>
    </w:rPr>
  </w:style>
  <w:style w:type="paragraph" w:styleId="Stopka">
    <w:name w:val="footer"/>
    <w:basedOn w:val="Normalny"/>
    <w:link w:val="StopkaZnak"/>
    <w:uiPriority w:val="99"/>
    <w:unhideWhenUsed/>
    <w:rsid w:val="00FA232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232C"/>
    <w:rPr>
      <w:rFonts w:ascii="Calibri" w:eastAsia="Times New Roman" w:hAnsi="Calibr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0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3695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gmina milejewo</dc:creator>
  <cp:lastModifiedBy>PC</cp:lastModifiedBy>
  <cp:revision>3</cp:revision>
  <cp:lastPrinted>2020-12-09T11:29:00Z</cp:lastPrinted>
  <dcterms:created xsi:type="dcterms:W3CDTF">2020-12-16T08:32:00Z</dcterms:created>
  <dcterms:modified xsi:type="dcterms:W3CDTF">2020-12-21T08:37:00Z</dcterms:modified>
</cp:coreProperties>
</file>